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00" w:rsidRPr="0041435B" w:rsidRDefault="00C55500" w:rsidP="00C55500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Fabrizio Di </w:t>
      </w:r>
      <w:proofErr w:type="spellStart"/>
      <w:r>
        <w:rPr>
          <w:rFonts w:ascii="Arial Narrow" w:hAnsi="Arial Narrow"/>
          <w:b/>
          <w:sz w:val="20"/>
          <w:szCs w:val="20"/>
        </w:rPr>
        <w:t>Mascio</w:t>
      </w:r>
      <w:proofErr w:type="spellEnd"/>
      <w:r>
        <w:rPr>
          <w:rFonts w:ascii="Arial Narrow" w:hAnsi="Arial Narrow"/>
          <w:b/>
          <w:sz w:val="20"/>
          <w:szCs w:val="20"/>
        </w:rPr>
        <w:t>/</w:t>
      </w:r>
      <w:r w:rsidRPr="0041435B">
        <w:rPr>
          <w:rFonts w:ascii="Arial Narrow" w:hAnsi="Arial Narrow"/>
          <w:b/>
          <w:sz w:val="20"/>
          <w:szCs w:val="20"/>
        </w:rPr>
        <w:t>ELENCO DELLE PUBBLICAZIONI</w:t>
      </w:r>
    </w:p>
    <w:p w:rsidR="00C55500" w:rsidRDefault="00C55500" w:rsidP="00C55500">
      <w:pPr>
        <w:pStyle w:val="NormaleWeb"/>
        <w:jc w:val="both"/>
        <w:rPr>
          <w:rFonts w:ascii="Arial Narrow" w:hAnsi="Arial Narrow"/>
          <w:b/>
          <w:sz w:val="22"/>
          <w:szCs w:val="22"/>
        </w:rPr>
      </w:pPr>
    </w:p>
    <w:p w:rsidR="00C55500" w:rsidRPr="001E2602" w:rsidRDefault="00C55500" w:rsidP="00C55500">
      <w:pPr>
        <w:pStyle w:val="NormaleWeb"/>
        <w:jc w:val="both"/>
        <w:rPr>
          <w:rFonts w:ascii="Arial Narrow" w:hAnsi="Arial Narrow"/>
          <w:b/>
          <w:sz w:val="22"/>
          <w:szCs w:val="22"/>
        </w:rPr>
      </w:pPr>
      <w:r w:rsidRPr="001E2602">
        <w:rPr>
          <w:rFonts w:ascii="Arial Narrow" w:hAnsi="Arial Narrow"/>
          <w:b/>
          <w:sz w:val="22"/>
          <w:szCs w:val="22"/>
        </w:rPr>
        <w:t>Monografie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B412AF">
        <w:rPr>
          <w:rFonts w:ascii="Arial Narrow" w:hAnsi="Arial Narrow"/>
          <w:sz w:val="20"/>
          <w:szCs w:val="20"/>
        </w:rPr>
        <w:t>1.</w:t>
      </w:r>
      <w:r>
        <w:rPr>
          <w:rFonts w:ascii="Arial Narrow" w:hAnsi="Arial Narrow"/>
          <w:sz w:val="20"/>
          <w:szCs w:val="20"/>
        </w:rPr>
        <w:t xml:space="preserve">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 (2012)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1E2602">
        <w:rPr>
          <w:rFonts w:ascii="Arial Narrow" w:hAnsi="Arial Narrow"/>
          <w:i/>
          <w:sz w:val="20"/>
          <w:szCs w:val="20"/>
        </w:rPr>
        <w:t xml:space="preserve">Partiti e Stato in Italia. Le nomine pubbliche tra clientelismo e </w:t>
      </w:r>
      <w:proofErr w:type="spellStart"/>
      <w:r w:rsidRPr="001E2602">
        <w:rPr>
          <w:rFonts w:ascii="Arial Narrow" w:hAnsi="Arial Narrow"/>
          <w:i/>
          <w:sz w:val="20"/>
          <w:szCs w:val="20"/>
        </w:rPr>
        <w:t>spoils</w:t>
      </w:r>
      <w:proofErr w:type="spellEnd"/>
      <w:r w:rsidRPr="001E2602">
        <w:rPr>
          <w:rFonts w:ascii="Arial Narrow" w:hAnsi="Arial Narrow"/>
          <w:i/>
          <w:sz w:val="20"/>
          <w:szCs w:val="20"/>
        </w:rPr>
        <w:t xml:space="preserve"> system</w:t>
      </w:r>
      <w:r>
        <w:rPr>
          <w:rFonts w:ascii="Arial Narrow" w:hAnsi="Arial Narrow"/>
          <w:sz w:val="20"/>
          <w:szCs w:val="20"/>
        </w:rPr>
        <w:t xml:space="preserve">, Bologna, Il Mulino. </w:t>
      </w:r>
    </w:p>
    <w:p w:rsidR="00C55500" w:rsidRDefault="00C55500" w:rsidP="00C55500">
      <w:pPr>
        <w:pStyle w:val="NormaleWeb"/>
        <w:jc w:val="both"/>
        <w:rPr>
          <w:rFonts w:ascii="Arial Narrow" w:hAnsi="Arial Narrow"/>
          <w:b/>
          <w:sz w:val="22"/>
          <w:szCs w:val="22"/>
        </w:rPr>
      </w:pPr>
    </w:p>
    <w:p w:rsidR="00C55500" w:rsidRDefault="00C55500" w:rsidP="00C55500">
      <w:pPr>
        <w:pStyle w:val="NormaleWeb"/>
        <w:jc w:val="both"/>
        <w:rPr>
          <w:rFonts w:ascii="Arial Narrow" w:hAnsi="Arial Narrow"/>
          <w:b/>
          <w:sz w:val="22"/>
          <w:szCs w:val="22"/>
        </w:rPr>
      </w:pPr>
      <w:r w:rsidRPr="001E2602">
        <w:rPr>
          <w:rFonts w:ascii="Arial Narrow" w:hAnsi="Arial Narrow"/>
          <w:b/>
          <w:sz w:val="22"/>
          <w:szCs w:val="22"/>
        </w:rPr>
        <w:t xml:space="preserve">Articoli in riviste </w:t>
      </w:r>
      <w:proofErr w:type="spellStart"/>
      <w:r w:rsidRPr="001E2602">
        <w:rPr>
          <w:rFonts w:ascii="Arial Narrow" w:hAnsi="Arial Narrow"/>
          <w:b/>
          <w:sz w:val="22"/>
          <w:szCs w:val="22"/>
        </w:rPr>
        <w:t>peer-reviewed</w:t>
      </w:r>
      <w:proofErr w:type="spellEnd"/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,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, F. </w:t>
      </w:r>
      <w:proofErr w:type="spellStart"/>
      <w:r>
        <w:rPr>
          <w:rFonts w:ascii="Arial Narrow" w:hAnsi="Arial Narrow"/>
          <w:sz w:val="20"/>
          <w:szCs w:val="20"/>
        </w:rPr>
        <w:t>Stolfi</w:t>
      </w:r>
      <w:proofErr w:type="spellEnd"/>
      <w:r>
        <w:rPr>
          <w:rFonts w:ascii="Arial Narrow" w:hAnsi="Arial Narrow"/>
          <w:sz w:val="20"/>
          <w:szCs w:val="20"/>
        </w:rPr>
        <w:t xml:space="preserve"> (2015)</w:t>
      </w:r>
    </w:p>
    <w:p w:rsidR="00C55500" w:rsidRPr="00972C74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 w:rsidRPr="00972C74">
        <w:rPr>
          <w:rFonts w:ascii="Arial Narrow" w:hAnsi="Arial Narrow"/>
          <w:i/>
          <w:sz w:val="20"/>
          <w:szCs w:val="20"/>
          <w:lang w:val="en-US"/>
        </w:rPr>
        <w:t>The Implementation of Administrative Burden Reduction Policy: Mechanisms and Contexts in the Study of Europeanization</w:t>
      </w:r>
      <w:r>
        <w:rPr>
          <w:rFonts w:ascii="Arial Narrow" w:hAnsi="Arial Narrow"/>
          <w:sz w:val="20"/>
          <w:szCs w:val="20"/>
          <w:lang w:val="en-US"/>
        </w:rPr>
        <w:t xml:space="preserve">, in “Comparative European Politics”, Advance online publication,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doi</w:t>
      </w:r>
      <w:proofErr w:type="spellEnd"/>
      <w:r>
        <w:rPr>
          <w:rFonts w:ascii="Arial Narrow" w:hAnsi="Arial Narrow"/>
          <w:sz w:val="20"/>
          <w:szCs w:val="20"/>
          <w:lang w:val="en-US"/>
        </w:rPr>
        <w:t>: 10.1057/cep.2015</w:t>
      </w:r>
      <w:r w:rsidRPr="00B279C6">
        <w:rPr>
          <w:rFonts w:ascii="Arial Narrow" w:hAnsi="Arial Narrow"/>
          <w:sz w:val="20"/>
          <w:szCs w:val="20"/>
          <w:lang w:val="en-US"/>
        </w:rPr>
        <w:t>.1</w:t>
      </w:r>
      <w:r>
        <w:rPr>
          <w:rFonts w:ascii="Arial Narrow" w:hAnsi="Arial Narrow"/>
          <w:sz w:val="20"/>
          <w:szCs w:val="20"/>
          <w:lang w:val="en-US"/>
        </w:rPr>
        <w:t>6</w:t>
      </w:r>
    </w:p>
    <w:p w:rsidR="00C55500" w:rsidRPr="00972C74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3.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,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 (2015</w:t>
      </w:r>
      <w:r w:rsidRPr="002C020E">
        <w:rPr>
          <w:rFonts w:ascii="Arial Narrow" w:hAnsi="Arial Narrow"/>
          <w:sz w:val="20"/>
          <w:szCs w:val="20"/>
        </w:rPr>
        <w:t>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 w:rsidRPr="00815E57">
        <w:rPr>
          <w:rFonts w:ascii="Arial Narrow" w:hAnsi="Arial Narrow"/>
          <w:i/>
          <w:sz w:val="20"/>
          <w:szCs w:val="20"/>
          <w:lang w:val="en-US"/>
        </w:rPr>
        <w:t>Fiscal Retrenchment in Southern Europe: Changing Patterns of Public Management in Greece, Italy, Portugal and Spain</w:t>
      </w:r>
      <w:r>
        <w:rPr>
          <w:rFonts w:ascii="Arial Narrow" w:hAnsi="Arial Narrow"/>
          <w:sz w:val="20"/>
          <w:szCs w:val="20"/>
          <w:lang w:val="en-US"/>
        </w:rPr>
        <w:t>, in “Public Management Review”,17, 1, pp. 129-148.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</w:t>
      </w:r>
      <w:r w:rsidRPr="0032560D">
        <w:rPr>
          <w:rFonts w:ascii="Arial Narrow" w:hAnsi="Arial Narrow"/>
          <w:sz w:val="20"/>
          <w:szCs w:val="20"/>
        </w:rPr>
        <w:t xml:space="preserve">. </w:t>
      </w:r>
      <w:r>
        <w:rPr>
          <w:rFonts w:ascii="Arial Narrow" w:hAnsi="Arial Narrow"/>
          <w:sz w:val="20"/>
          <w:szCs w:val="20"/>
        </w:rPr>
        <w:t xml:space="preserve">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,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 (2014)</w:t>
      </w:r>
    </w:p>
    <w:p w:rsidR="00C55500" w:rsidRPr="00815E57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 w:rsidRPr="00815E57">
        <w:rPr>
          <w:rFonts w:ascii="Arial Narrow" w:hAnsi="Arial Narrow"/>
          <w:i/>
          <w:sz w:val="20"/>
          <w:szCs w:val="20"/>
          <w:lang w:val="en-US"/>
        </w:rPr>
        <w:t>Austerity and Public Administration: Italy between Modernization and Spending Cuts</w:t>
      </w:r>
      <w:r>
        <w:rPr>
          <w:rFonts w:ascii="Arial Narrow" w:hAnsi="Arial Narrow"/>
          <w:sz w:val="20"/>
          <w:szCs w:val="20"/>
          <w:lang w:val="en-US"/>
        </w:rPr>
        <w:t>, in “American Behavioral Scientist”, 58, 12, pp. 1634-1656.</w:t>
      </w:r>
    </w:p>
    <w:p w:rsidR="00C55500" w:rsidRPr="00815E57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Pr="0032560D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5</w:t>
      </w:r>
      <w:r w:rsidRPr="0032560D">
        <w:rPr>
          <w:rFonts w:ascii="Arial Narrow" w:hAnsi="Arial Narrow"/>
          <w:sz w:val="20"/>
          <w:szCs w:val="20"/>
          <w:lang w:val="en-US"/>
        </w:rPr>
        <w:t xml:space="preserve">. F. Di </w:t>
      </w:r>
      <w:proofErr w:type="spellStart"/>
      <w:r w:rsidRPr="0032560D">
        <w:rPr>
          <w:rFonts w:ascii="Arial Narrow" w:hAnsi="Arial Narrow"/>
          <w:sz w:val="20"/>
          <w:szCs w:val="20"/>
          <w:lang w:val="en-US"/>
        </w:rPr>
        <w:t>Mascio</w:t>
      </w:r>
      <w:proofErr w:type="spellEnd"/>
      <w:r w:rsidRPr="0032560D">
        <w:rPr>
          <w:rFonts w:ascii="Arial Narrow" w:hAnsi="Arial Narrow"/>
          <w:sz w:val="20"/>
          <w:szCs w:val="20"/>
          <w:lang w:val="en-US"/>
        </w:rPr>
        <w:t xml:space="preserve"> (2014)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 w:rsidRPr="00A420D4">
        <w:rPr>
          <w:rFonts w:ascii="Arial Narrow" w:hAnsi="Arial Narrow"/>
          <w:i/>
          <w:sz w:val="20"/>
          <w:szCs w:val="20"/>
          <w:lang w:val="en-US"/>
        </w:rPr>
        <w:t>Exploring the Link between Patronage and Party Institutionalization: An Historical-Institutional Analysis of the Italian Transition</w:t>
      </w:r>
      <w:r>
        <w:rPr>
          <w:rFonts w:ascii="Arial Narrow" w:hAnsi="Arial Narrow"/>
          <w:sz w:val="20"/>
          <w:szCs w:val="20"/>
          <w:lang w:val="en-US"/>
        </w:rPr>
        <w:t>, in “Democratization”, 21, 4, pp. 678-698.</w:t>
      </w:r>
    </w:p>
    <w:p w:rsidR="00C55500" w:rsidRPr="002C020E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6.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,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 (2013)</w:t>
      </w:r>
    </w:p>
    <w:p w:rsidR="00C55500" w:rsidRPr="00C9364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proofErr w:type="spellStart"/>
      <w:r w:rsidRPr="002C020E">
        <w:rPr>
          <w:rFonts w:ascii="Arial Narrow" w:hAnsi="Arial Narrow"/>
          <w:i/>
          <w:sz w:val="20"/>
          <w:szCs w:val="20"/>
          <w:lang w:val="en-US"/>
        </w:rPr>
        <w:t>Analysing</w:t>
      </w:r>
      <w:proofErr w:type="spellEnd"/>
      <w:r w:rsidRPr="002C020E">
        <w:rPr>
          <w:rFonts w:ascii="Arial Narrow" w:hAnsi="Arial Narrow"/>
          <w:i/>
          <w:sz w:val="20"/>
          <w:szCs w:val="20"/>
          <w:lang w:val="en-US"/>
        </w:rPr>
        <w:t xml:space="preserve"> the Role of Ministerial Cabinets in Italy: Legacy and Temporality in the Study of Administrative Reforms</w:t>
      </w:r>
      <w:r>
        <w:rPr>
          <w:rFonts w:ascii="Arial Narrow" w:hAnsi="Arial Narrow"/>
          <w:sz w:val="20"/>
          <w:szCs w:val="20"/>
          <w:lang w:val="en-US"/>
        </w:rPr>
        <w:t>, in “International Review of Administrative Sciences”, 79, 2, pp. 328-346.</w:t>
      </w:r>
    </w:p>
    <w:p w:rsidR="00C55500" w:rsidRPr="00C9364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Pr="00C9364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7. </w:t>
      </w:r>
      <w:r w:rsidRPr="00C93640">
        <w:rPr>
          <w:rFonts w:ascii="Arial Narrow" w:hAnsi="Arial Narrow"/>
          <w:sz w:val="20"/>
          <w:szCs w:val="20"/>
        </w:rPr>
        <w:t xml:space="preserve">F. Di </w:t>
      </w:r>
      <w:proofErr w:type="spellStart"/>
      <w:r w:rsidRPr="00C93640">
        <w:rPr>
          <w:rFonts w:ascii="Arial Narrow" w:hAnsi="Arial Narrow"/>
          <w:sz w:val="20"/>
          <w:szCs w:val="20"/>
        </w:rPr>
        <w:t>Mascio</w:t>
      </w:r>
      <w:proofErr w:type="spellEnd"/>
      <w:r w:rsidRPr="00C93640">
        <w:rPr>
          <w:rFonts w:ascii="Arial Narrow" w:hAnsi="Arial Narrow"/>
          <w:sz w:val="20"/>
          <w:szCs w:val="20"/>
        </w:rPr>
        <w:t xml:space="preserve">, A. </w:t>
      </w:r>
      <w:proofErr w:type="spellStart"/>
      <w:r w:rsidRPr="00C93640">
        <w:rPr>
          <w:rFonts w:ascii="Arial Narrow" w:hAnsi="Arial Narrow"/>
          <w:sz w:val="20"/>
          <w:szCs w:val="20"/>
        </w:rPr>
        <w:t>Natalini</w:t>
      </w:r>
      <w:proofErr w:type="spellEnd"/>
      <w:r w:rsidRPr="00C93640">
        <w:rPr>
          <w:rFonts w:ascii="Arial Narrow" w:hAnsi="Arial Narrow"/>
          <w:sz w:val="20"/>
          <w:szCs w:val="20"/>
        </w:rPr>
        <w:t xml:space="preserve"> (2013)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 w:rsidRPr="00C93640">
        <w:rPr>
          <w:rFonts w:ascii="Arial Narrow" w:hAnsi="Arial Narrow"/>
          <w:i/>
          <w:sz w:val="20"/>
          <w:szCs w:val="20"/>
          <w:lang w:val="en-US"/>
        </w:rPr>
        <w:t>Context and Mechanisms in Administrative Reform Processes: Performance Management within Italian Local Government</w:t>
      </w:r>
      <w:r>
        <w:rPr>
          <w:rFonts w:ascii="Arial Narrow" w:hAnsi="Arial Narrow"/>
          <w:sz w:val="20"/>
          <w:szCs w:val="20"/>
          <w:lang w:val="en-US"/>
        </w:rPr>
        <w:t>, in “International Public Management Journal”, 16, 1, pp. 141-166.</w:t>
      </w:r>
    </w:p>
    <w:p w:rsidR="00C55500" w:rsidRPr="00C9364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Pr="00C9364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8.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,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, </w:t>
      </w:r>
      <w:r w:rsidRPr="00C93640">
        <w:rPr>
          <w:rFonts w:ascii="Arial Narrow" w:hAnsi="Arial Narrow"/>
          <w:sz w:val="20"/>
          <w:szCs w:val="20"/>
        </w:rPr>
        <w:t xml:space="preserve">F. </w:t>
      </w:r>
      <w:proofErr w:type="spellStart"/>
      <w:r w:rsidRPr="00C93640">
        <w:rPr>
          <w:rFonts w:ascii="Arial Narrow" w:hAnsi="Arial Narrow"/>
          <w:sz w:val="20"/>
          <w:szCs w:val="20"/>
        </w:rPr>
        <w:t>Stolfi</w:t>
      </w:r>
      <w:proofErr w:type="spellEnd"/>
      <w:r w:rsidRPr="00C93640">
        <w:rPr>
          <w:rFonts w:ascii="Arial Narrow" w:hAnsi="Arial Narrow"/>
          <w:sz w:val="20"/>
          <w:szCs w:val="20"/>
        </w:rPr>
        <w:t xml:space="preserve"> (2013)</w:t>
      </w:r>
    </w:p>
    <w:p w:rsidR="00C55500" w:rsidRPr="00C9364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 w:rsidRPr="0041435B">
        <w:rPr>
          <w:rFonts w:ascii="Arial Narrow" w:hAnsi="Arial Narrow"/>
          <w:i/>
          <w:sz w:val="20"/>
          <w:szCs w:val="20"/>
          <w:lang w:val="en-US"/>
        </w:rPr>
        <w:t>The Ghost of Crises Past: Analyzing Reform Sequences to Understand Italy’s Response to the Global Crisis</w:t>
      </w:r>
      <w:r>
        <w:rPr>
          <w:rFonts w:ascii="Arial Narrow" w:hAnsi="Arial Narrow"/>
          <w:sz w:val="20"/>
          <w:szCs w:val="20"/>
          <w:lang w:val="en-US"/>
        </w:rPr>
        <w:t>, in “Public Administration”, 91, 1, pp. 17-31.</w:t>
      </w:r>
    </w:p>
    <w:p w:rsidR="00C55500" w:rsidRDefault="00C55500" w:rsidP="00C55500">
      <w:pPr>
        <w:pStyle w:val="NormaleWeb"/>
        <w:spacing w:before="0" w:beforeAutospacing="0" w:after="0" w:afterAutospacing="0"/>
        <w:ind w:left="708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Pr="00C9364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 xml:space="preserve">9. </w:t>
      </w:r>
      <w:r w:rsidRPr="00C93640">
        <w:rPr>
          <w:rFonts w:ascii="Arial Narrow" w:hAnsi="Arial Narrow"/>
          <w:sz w:val="20"/>
          <w:szCs w:val="20"/>
          <w:lang w:val="en-US"/>
        </w:rPr>
        <w:t xml:space="preserve">F. Di </w:t>
      </w:r>
      <w:proofErr w:type="spellStart"/>
      <w:r w:rsidRPr="00C93640">
        <w:rPr>
          <w:rFonts w:ascii="Arial Narrow" w:hAnsi="Arial Narrow"/>
          <w:sz w:val="20"/>
          <w:szCs w:val="20"/>
          <w:lang w:val="en-US"/>
        </w:rPr>
        <w:t>Mascio</w:t>
      </w:r>
      <w:proofErr w:type="spellEnd"/>
      <w:r w:rsidRPr="00C93640">
        <w:rPr>
          <w:rFonts w:ascii="Arial Narrow" w:hAnsi="Arial Narrow"/>
          <w:sz w:val="20"/>
          <w:szCs w:val="20"/>
          <w:lang w:val="en-US"/>
        </w:rPr>
        <w:t xml:space="preserve"> (2012)</w:t>
      </w:r>
    </w:p>
    <w:p w:rsidR="00C55500" w:rsidRPr="00C9364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i/>
          <w:sz w:val="20"/>
          <w:szCs w:val="20"/>
          <w:lang w:val="en-US"/>
        </w:rPr>
        <w:t>Changing Political Parties, Persistent P</w:t>
      </w:r>
      <w:r w:rsidRPr="001E2602">
        <w:rPr>
          <w:rFonts w:ascii="Arial Narrow" w:hAnsi="Arial Narrow"/>
          <w:i/>
          <w:sz w:val="20"/>
          <w:szCs w:val="20"/>
          <w:lang w:val="en-US"/>
        </w:rPr>
        <w:t>atronage: The Italian</w:t>
      </w:r>
      <w:r>
        <w:rPr>
          <w:rFonts w:ascii="Arial Narrow" w:hAnsi="Arial Narrow"/>
          <w:i/>
          <w:sz w:val="20"/>
          <w:szCs w:val="20"/>
          <w:lang w:val="en-US"/>
        </w:rPr>
        <w:t xml:space="preserve"> Case in Comparative P</w:t>
      </w:r>
      <w:r w:rsidRPr="001E2602">
        <w:rPr>
          <w:rFonts w:ascii="Arial Narrow" w:hAnsi="Arial Narrow"/>
          <w:i/>
          <w:sz w:val="20"/>
          <w:szCs w:val="20"/>
          <w:lang w:val="en-US"/>
        </w:rPr>
        <w:t>erspective</w:t>
      </w:r>
      <w:r>
        <w:rPr>
          <w:rFonts w:ascii="Arial Narrow" w:hAnsi="Arial Narrow"/>
          <w:sz w:val="20"/>
          <w:szCs w:val="20"/>
          <w:lang w:val="en-US"/>
        </w:rPr>
        <w:t>, in “Comparative European Politics”, 10, 4, pp. 377-398.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Pr="00B279C6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 w:rsidRPr="00B279C6">
        <w:rPr>
          <w:rFonts w:ascii="Arial Narrow" w:hAnsi="Arial Narrow"/>
          <w:sz w:val="20"/>
          <w:szCs w:val="20"/>
          <w:lang w:val="en-US"/>
        </w:rPr>
        <w:t xml:space="preserve">10. F. Di </w:t>
      </w:r>
      <w:proofErr w:type="spellStart"/>
      <w:r w:rsidRPr="00B279C6">
        <w:rPr>
          <w:rFonts w:ascii="Arial Narrow" w:hAnsi="Arial Narrow"/>
          <w:sz w:val="20"/>
          <w:szCs w:val="20"/>
          <w:lang w:val="en-US"/>
        </w:rPr>
        <w:t>Mascio</w:t>
      </w:r>
      <w:proofErr w:type="spellEnd"/>
      <w:r w:rsidRPr="00B279C6">
        <w:rPr>
          <w:rFonts w:ascii="Arial Narrow" w:hAnsi="Arial Narrow"/>
          <w:sz w:val="20"/>
          <w:szCs w:val="20"/>
          <w:lang w:val="en-US"/>
        </w:rPr>
        <w:t xml:space="preserve"> (2011)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1435B">
        <w:rPr>
          <w:rFonts w:ascii="Arial Narrow" w:hAnsi="Arial Narrow"/>
          <w:i/>
          <w:sz w:val="20"/>
          <w:szCs w:val="20"/>
        </w:rPr>
        <w:t>Come i partiti controllano lo Stato: Il patronage in Europa</w:t>
      </w:r>
      <w:r>
        <w:rPr>
          <w:rFonts w:ascii="Arial Narrow" w:hAnsi="Arial Narrow"/>
          <w:sz w:val="20"/>
          <w:szCs w:val="20"/>
        </w:rPr>
        <w:t>, in “Rivista Italiana di Scienza Politica”, XLI, 2, pp. 291-314.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sz w:val="22"/>
          <w:szCs w:val="22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sz w:val="22"/>
          <w:szCs w:val="22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b/>
          <w:sz w:val="22"/>
          <w:szCs w:val="22"/>
        </w:rPr>
      </w:pPr>
      <w:r w:rsidRPr="0041435B">
        <w:rPr>
          <w:rFonts w:ascii="Arial Narrow" w:hAnsi="Arial Narrow"/>
          <w:b/>
          <w:sz w:val="22"/>
          <w:szCs w:val="22"/>
        </w:rPr>
        <w:t>Articoli in volumi collettanei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Pr="0032560D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11. </w:t>
      </w:r>
      <w:r w:rsidRPr="0032560D">
        <w:rPr>
          <w:rFonts w:ascii="Arial Narrow" w:hAnsi="Arial Narrow"/>
          <w:sz w:val="20"/>
          <w:szCs w:val="20"/>
        </w:rPr>
        <w:t xml:space="preserve">F. Di </w:t>
      </w:r>
      <w:proofErr w:type="spellStart"/>
      <w:r w:rsidRPr="0032560D">
        <w:rPr>
          <w:rFonts w:ascii="Arial Narrow" w:hAnsi="Arial Narrow"/>
          <w:sz w:val="20"/>
          <w:szCs w:val="20"/>
        </w:rPr>
        <w:t>M</w:t>
      </w:r>
      <w:r>
        <w:rPr>
          <w:rFonts w:ascii="Arial Narrow" w:hAnsi="Arial Narrow"/>
          <w:sz w:val="20"/>
          <w:szCs w:val="20"/>
        </w:rPr>
        <w:t>ascio</w:t>
      </w:r>
      <w:proofErr w:type="spellEnd"/>
      <w:r>
        <w:rPr>
          <w:rFonts w:ascii="Arial Narrow" w:hAnsi="Arial Narrow"/>
          <w:sz w:val="20"/>
          <w:szCs w:val="20"/>
        </w:rPr>
        <w:t xml:space="preserve"> (2015</w:t>
      </w:r>
      <w:r w:rsidRPr="0032560D">
        <w:rPr>
          <w:rFonts w:ascii="Arial Narrow" w:hAnsi="Arial Narrow"/>
          <w:sz w:val="20"/>
          <w:szCs w:val="20"/>
        </w:rPr>
        <w:t>)</w:t>
      </w:r>
    </w:p>
    <w:p w:rsidR="00C55500" w:rsidRPr="0032560D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32560D">
        <w:rPr>
          <w:rFonts w:ascii="Arial Narrow" w:hAnsi="Arial Narrow"/>
          <w:i/>
          <w:sz w:val="20"/>
          <w:szCs w:val="20"/>
        </w:rPr>
        <w:t>Open data e trasparenza in Italia: Quantità senza qualità</w:t>
      </w:r>
      <w:r w:rsidRPr="0032560D">
        <w:rPr>
          <w:rFonts w:ascii="Arial Narrow" w:hAnsi="Arial Narrow"/>
          <w:sz w:val="20"/>
          <w:szCs w:val="20"/>
        </w:rPr>
        <w:t xml:space="preserve">, in A. </w:t>
      </w:r>
      <w:proofErr w:type="spellStart"/>
      <w:r w:rsidRPr="0032560D">
        <w:rPr>
          <w:rFonts w:ascii="Arial Narrow" w:hAnsi="Arial Narrow"/>
          <w:sz w:val="20"/>
          <w:szCs w:val="20"/>
        </w:rPr>
        <w:t>Natalini</w:t>
      </w:r>
      <w:proofErr w:type="spellEnd"/>
      <w:r w:rsidRPr="0032560D">
        <w:rPr>
          <w:rFonts w:ascii="Arial Narrow" w:hAnsi="Arial Narrow"/>
          <w:sz w:val="20"/>
          <w:szCs w:val="20"/>
        </w:rPr>
        <w:t xml:space="preserve"> e G. </w:t>
      </w:r>
      <w:proofErr w:type="spellStart"/>
      <w:r w:rsidRPr="0032560D">
        <w:rPr>
          <w:rFonts w:ascii="Arial Narrow" w:hAnsi="Arial Narrow"/>
          <w:sz w:val="20"/>
          <w:szCs w:val="20"/>
        </w:rPr>
        <w:t>Vesperini</w:t>
      </w:r>
      <w:proofErr w:type="spellEnd"/>
      <w:r w:rsidRPr="0032560D">
        <w:rPr>
          <w:rFonts w:ascii="Arial Narrow" w:hAnsi="Arial Narrow"/>
          <w:sz w:val="20"/>
          <w:szCs w:val="20"/>
        </w:rPr>
        <w:t xml:space="preserve"> (a cura di), </w:t>
      </w:r>
      <w:r>
        <w:rPr>
          <w:rFonts w:ascii="Arial Narrow" w:hAnsi="Arial Narrow"/>
          <w:i/>
          <w:sz w:val="20"/>
          <w:szCs w:val="20"/>
        </w:rPr>
        <w:t>Il Big Bang della trasparenza</w:t>
      </w:r>
      <w:r>
        <w:rPr>
          <w:rFonts w:ascii="Arial Narrow" w:hAnsi="Arial Narrow"/>
          <w:sz w:val="20"/>
          <w:szCs w:val="20"/>
        </w:rPr>
        <w:t>, Napoli: Editoriale Scientifica Italiana.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12. I. </w:t>
      </w:r>
      <w:proofErr w:type="spellStart"/>
      <w:r>
        <w:rPr>
          <w:rFonts w:ascii="Arial Narrow" w:hAnsi="Arial Narrow"/>
          <w:sz w:val="20"/>
          <w:szCs w:val="20"/>
        </w:rPr>
        <w:t>Nicotra</w:t>
      </w:r>
      <w:proofErr w:type="spellEnd"/>
      <w:r>
        <w:rPr>
          <w:rFonts w:ascii="Arial Narrow" w:hAnsi="Arial Narrow"/>
          <w:sz w:val="20"/>
          <w:szCs w:val="20"/>
        </w:rPr>
        <w:t xml:space="preserve">,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7D226C">
        <w:rPr>
          <w:rFonts w:ascii="Arial Narrow" w:hAnsi="Arial Narrow"/>
          <w:i/>
          <w:sz w:val="20"/>
          <w:szCs w:val="20"/>
        </w:rPr>
        <w:t>Le funzioni dell’ANAC tra cultura della trasparenza e prevenzione della corruzione</w:t>
      </w:r>
      <w:r>
        <w:rPr>
          <w:rFonts w:ascii="Arial Narrow" w:hAnsi="Arial Narrow"/>
          <w:sz w:val="20"/>
          <w:szCs w:val="20"/>
        </w:rPr>
        <w:t xml:space="preserve">, in R. Cantone e F. Merloni (a cura di), </w:t>
      </w:r>
      <w:r w:rsidRPr="007D226C">
        <w:rPr>
          <w:rFonts w:ascii="Arial Narrow" w:hAnsi="Arial Narrow"/>
          <w:i/>
          <w:sz w:val="20"/>
          <w:szCs w:val="20"/>
        </w:rPr>
        <w:t>La nuova Autorità Nazionale Anticorruzione</w:t>
      </w:r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Giappichelli</w:t>
      </w:r>
      <w:proofErr w:type="spellEnd"/>
      <w:r>
        <w:rPr>
          <w:rFonts w:ascii="Arial Narrow" w:hAnsi="Arial Narrow"/>
          <w:sz w:val="20"/>
          <w:szCs w:val="20"/>
        </w:rPr>
        <w:t>, Torino, pp. 67-83.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13. D. </w:t>
      </w:r>
      <w:proofErr w:type="spellStart"/>
      <w:r>
        <w:rPr>
          <w:rFonts w:ascii="Arial Narrow" w:hAnsi="Arial Narrow"/>
          <w:sz w:val="20"/>
          <w:szCs w:val="20"/>
        </w:rPr>
        <w:t>Piccio</w:t>
      </w:r>
      <w:proofErr w:type="spellEnd"/>
      <w:r>
        <w:rPr>
          <w:rFonts w:ascii="Arial Narrow" w:hAnsi="Arial Narrow"/>
          <w:sz w:val="20"/>
          <w:szCs w:val="20"/>
        </w:rPr>
        <w:t xml:space="preserve">,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,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 (2014)</w:t>
      </w:r>
    </w:p>
    <w:p w:rsidR="00C55500" w:rsidRPr="00815E57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 w:rsidRPr="00815E57">
        <w:rPr>
          <w:rFonts w:ascii="Arial Narrow" w:hAnsi="Arial Narrow"/>
          <w:i/>
          <w:sz w:val="20"/>
          <w:szCs w:val="20"/>
          <w:lang w:val="en-US"/>
        </w:rPr>
        <w:t>Tackling corruption, finally? How domestic and supranational factors have led to incremental policy change in Italy</w:t>
      </w:r>
      <w:r>
        <w:rPr>
          <w:rFonts w:ascii="Arial Narrow" w:hAnsi="Arial Narrow"/>
          <w:sz w:val="20"/>
          <w:szCs w:val="20"/>
          <w:lang w:val="en-US"/>
        </w:rPr>
        <w:t xml:space="preserve">, in J.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Mendilow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e I.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Peleg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(a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cura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di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), </w:t>
      </w:r>
      <w:r w:rsidRPr="00815E57">
        <w:rPr>
          <w:rFonts w:ascii="Arial Narrow" w:hAnsi="Arial Narrow"/>
          <w:i/>
          <w:sz w:val="20"/>
          <w:szCs w:val="20"/>
          <w:lang w:val="en-US"/>
        </w:rPr>
        <w:t>Corruption in the contemporary world</w:t>
      </w:r>
      <w:r>
        <w:rPr>
          <w:rFonts w:ascii="Arial Narrow" w:hAnsi="Arial Narrow"/>
          <w:sz w:val="20"/>
          <w:szCs w:val="20"/>
          <w:lang w:val="en-US"/>
        </w:rPr>
        <w:t xml:space="preserve">, Lexington: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Rowman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and Littlefield, pp. 173-196.</w:t>
      </w:r>
    </w:p>
    <w:p w:rsidR="00C55500" w:rsidRPr="00815E57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14.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,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 (2013)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815E57">
        <w:rPr>
          <w:rFonts w:ascii="Arial Narrow" w:hAnsi="Arial Narrow"/>
          <w:i/>
          <w:sz w:val="20"/>
          <w:szCs w:val="20"/>
        </w:rPr>
        <w:t>La libertà,</w:t>
      </w:r>
      <w:r w:rsidRPr="00B412AF">
        <w:rPr>
          <w:rFonts w:ascii="Arial Narrow" w:hAnsi="Arial Narrow"/>
          <w:sz w:val="20"/>
          <w:szCs w:val="20"/>
        </w:rPr>
        <w:t xml:space="preserve"> in L. </w:t>
      </w:r>
      <w:proofErr w:type="spellStart"/>
      <w:r w:rsidRPr="00B412AF">
        <w:rPr>
          <w:rFonts w:ascii="Arial Narrow" w:hAnsi="Arial Narrow"/>
          <w:sz w:val="20"/>
          <w:szCs w:val="20"/>
        </w:rPr>
        <w:t>Morlino</w:t>
      </w:r>
      <w:proofErr w:type="spellEnd"/>
      <w:r w:rsidRPr="00B412AF">
        <w:rPr>
          <w:rFonts w:ascii="Arial Narrow" w:hAnsi="Arial Narrow"/>
          <w:sz w:val="20"/>
          <w:szCs w:val="20"/>
        </w:rPr>
        <w:t xml:space="preserve">, D. Piana e F. </w:t>
      </w:r>
      <w:proofErr w:type="spellStart"/>
      <w:r w:rsidRPr="00B412AF">
        <w:rPr>
          <w:rFonts w:ascii="Arial Narrow" w:hAnsi="Arial Narrow"/>
          <w:sz w:val="20"/>
          <w:szCs w:val="20"/>
        </w:rPr>
        <w:t>Raniolo</w:t>
      </w:r>
      <w:proofErr w:type="spellEnd"/>
      <w:r w:rsidRPr="00B412AF">
        <w:rPr>
          <w:rFonts w:ascii="Arial Narrow" w:hAnsi="Arial Narrow"/>
          <w:sz w:val="20"/>
          <w:szCs w:val="20"/>
        </w:rPr>
        <w:t xml:space="preserve"> (a cura di), </w:t>
      </w:r>
      <w:r w:rsidRPr="00B412AF">
        <w:rPr>
          <w:rFonts w:ascii="Arial Narrow" w:hAnsi="Arial Narrow"/>
          <w:i/>
          <w:sz w:val="20"/>
          <w:szCs w:val="20"/>
        </w:rPr>
        <w:t>La qualità della democrazia in Italia</w:t>
      </w:r>
      <w:r w:rsidRPr="00B412AF">
        <w:rPr>
          <w:rFonts w:ascii="Arial Narrow" w:hAnsi="Arial Narrow"/>
          <w:sz w:val="20"/>
          <w:szCs w:val="20"/>
        </w:rPr>
        <w:t>, Bologna, Il Mulino, pp. 250-267.</w:t>
      </w:r>
      <w:r>
        <w:rPr>
          <w:rFonts w:ascii="Arial Narrow" w:hAnsi="Arial Narrow"/>
          <w:sz w:val="20"/>
          <w:szCs w:val="20"/>
        </w:rPr>
        <w:t xml:space="preserve"> 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Pr="00470B45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 xml:space="preserve">15. </w:t>
      </w:r>
      <w:r w:rsidRPr="00470B45">
        <w:rPr>
          <w:rFonts w:ascii="Arial Narrow" w:hAnsi="Arial Narrow"/>
          <w:sz w:val="20"/>
          <w:szCs w:val="20"/>
          <w:lang w:val="en-US"/>
        </w:rPr>
        <w:t xml:space="preserve">F. Di </w:t>
      </w:r>
      <w:proofErr w:type="spellStart"/>
      <w:r w:rsidRPr="00470B45">
        <w:rPr>
          <w:rFonts w:ascii="Arial Narrow" w:hAnsi="Arial Narrow"/>
          <w:sz w:val="20"/>
          <w:szCs w:val="20"/>
          <w:lang w:val="en-US"/>
        </w:rPr>
        <w:t>Mascio</w:t>
      </w:r>
      <w:proofErr w:type="spellEnd"/>
      <w:r w:rsidRPr="00470B45">
        <w:rPr>
          <w:rFonts w:ascii="Arial Narrow" w:hAnsi="Arial Narrow"/>
          <w:sz w:val="20"/>
          <w:szCs w:val="20"/>
          <w:lang w:val="en-US"/>
        </w:rPr>
        <w:t xml:space="preserve"> (2012)</w:t>
      </w:r>
    </w:p>
    <w:p w:rsidR="00C55500" w:rsidRPr="00B412AF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1435B">
        <w:rPr>
          <w:rFonts w:ascii="Arial Narrow" w:hAnsi="Arial Narrow"/>
          <w:i/>
          <w:sz w:val="20"/>
          <w:szCs w:val="20"/>
          <w:lang w:val="en-US"/>
        </w:rPr>
        <w:t>Party Patronage in Italy: A Matter for Solitary Leaders</w:t>
      </w:r>
      <w:r w:rsidRPr="0041435B">
        <w:rPr>
          <w:rFonts w:ascii="Arial Narrow" w:hAnsi="Arial Narrow"/>
          <w:sz w:val="20"/>
          <w:szCs w:val="20"/>
          <w:lang w:val="en-US"/>
        </w:rPr>
        <w:t xml:space="preserve">, in P. </w:t>
      </w:r>
      <w:proofErr w:type="spellStart"/>
      <w:r w:rsidRPr="0041435B">
        <w:rPr>
          <w:rFonts w:ascii="Arial Narrow" w:hAnsi="Arial Narrow"/>
          <w:sz w:val="20"/>
          <w:szCs w:val="20"/>
          <w:lang w:val="en-US"/>
        </w:rPr>
        <w:t>Kopecky</w:t>
      </w:r>
      <w:proofErr w:type="spellEnd"/>
      <w:r w:rsidRPr="0041435B">
        <w:rPr>
          <w:rFonts w:ascii="Arial Narrow" w:hAnsi="Arial Narrow"/>
          <w:sz w:val="20"/>
          <w:szCs w:val="20"/>
          <w:lang w:val="en-US"/>
        </w:rPr>
        <w:t xml:space="preserve">, P. </w:t>
      </w:r>
      <w:proofErr w:type="spellStart"/>
      <w:r w:rsidRPr="0041435B">
        <w:rPr>
          <w:rFonts w:ascii="Arial Narrow" w:hAnsi="Arial Narrow"/>
          <w:sz w:val="20"/>
          <w:szCs w:val="20"/>
          <w:lang w:val="en-US"/>
        </w:rPr>
        <w:t>Mair</w:t>
      </w:r>
      <w:proofErr w:type="spellEnd"/>
      <w:r w:rsidRPr="0041435B">
        <w:rPr>
          <w:rFonts w:ascii="Arial Narrow" w:hAnsi="Arial Narrow"/>
          <w:sz w:val="20"/>
          <w:szCs w:val="20"/>
          <w:lang w:val="en-US"/>
        </w:rPr>
        <w:t xml:space="preserve"> e M. </w:t>
      </w:r>
      <w:proofErr w:type="spellStart"/>
      <w:r w:rsidRPr="0041435B">
        <w:rPr>
          <w:rFonts w:ascii="Arial Narrow" w:hAnsi="Arial Narrow"/>
          <w:sz w:val="20"/>
          <w:szCs w:val="20"/>
          <w:lang w:val="en-US"/>
        </w:rPr>
        <w:t>Spirova</w:t>
      </w:r>
      <w:proofErr w:type="spellEnd"/>
      <w:r w:rsidRPr="0041435B">
        <w:rPr>
          <w:rFonts w:ascii="Arial Narrow" w:hAnsi="Arial Narrow"/>
          <w:sz w:val="20"/>
          <w:szCs w:val="20"/>
          <w:lang w:val="en-US"/>
        </w:rPr>
        <w:t xml:space="preserve"> (a </w:t>
      </w:r>
      <w:proofErr w:type="spellStart"/>
      <w:r w:rsidRPr="0041435B">
        <w:rPr>
          <w:rFonts w:ascii="Arial Narrow" w:hAnsi="Arial Narrow"/>
          <w:sz w:val="20"/>
          <w:szCs w:val="20"/>
          <w:lang w:val="en-US"/>
        </w:rPr>
        <w:t>cura</w:t>
      </w:r>
      <w:proofErr w:type="spellEnd"/>
      <w:r w:rsidRPr="0041435B"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 w:rsidRPr="0041435B">
        <w:rPr>
          <w:rFonts w:ascii="Arial Narrow" w:hAnsi="Arial Narrow"/>
          <w:sz w:val="20"/>
          <w:szCs w:val="20"/>
          <w:lang w:val="en-US"/>
        </w:rPr>
        <w:t>di</w:t>
      </w:r>
      <w:proofErr w:type="spellEnd"/>
      <w:r w:rsidRPr="0041435B">
        <w:rPr>
          <w:rFonts w:ascii="Arial Narrow" w:hAnsi="Arial Narrow"/>
          <w:sz w:val="20"/>
          <w:szCs w:val="20"/>
          <w:lang w:val="en-US"/>
        </w:rPr>
        <w:t xml:space="preserve">), </w:t>
      </w:r>
      <w:r w:rsidRPr="0041435B">
        <w:rPr>
          <w:rFonts w:ascii="Arial Narrow" w:hAnsi="Arial Narrow"/>
          <w:i/>
          <w:sz w:val="20"/>
          <w:szCs w:val="20"/>
          <w:lang w:val="en-US"/>
        </w:rPr>
        <w:t>Party Patronage and Party Government in European Democracies</w:t>
      </w:r>
      <w:r w:rsidRPr="0041435B">
        <w:rPr>
          <w:rFonts w:ascii="Arial Narrow" w:hAnsi="Arial Narrow"/>
          <w:sz w:val="20"/>
          <w:szCs w:val="20"/>
          <w:lang w:val="en-US"/>
        </w:rPr>
        <w:t>, Oxford, Oxford University Press</w:t>
      </w:r>
      <w:r>
        <w:rPr>
          <w:rFonts w:ascii="Arial Narrow" w:hAnsi="Arial Narrow"/>
          <w:sz w:val="20"/>
          <w:szCs w:val="20"/>
          <w:lang w:val="en-US"/>
        </w:rPr>
        <w:t xml:space="preserve">. </w:t>
      </w:r>
      <w:r w:rsidRPr="00B412AF">
        <w:rPr>
          <w:rFonts w:ascii="Arial Narrow" w:hAnsi="Arial Narrow"/>
          <w:sz w:val="20"/>
          <w:szCs w:val="20"/>
        </w:rPr>
        <w:t>Pp. 229-249.</w:t>
      </w:r>
    </w:p>
    <w:p w:rsidR="00C55500" w:rsidRPr="00B412AF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16.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,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 (2012</w:t>
      </w:r>
      <w:r w:rsidRPr="0041435B">
        <w:rPr>
          <w:rFonts w:ascii="Arial Narrow" w:hAnsi="Arial Narrow"/>
          <w:sz w:val="20"/>
          <w:szCs w:val="20"/>
        </w:rPr>
        <w:t>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B65866">
        <w:rPr>
          <w:rFonts w:ascii="Arial Narrow" w:hAnsi="Arial Narrow"/>
          <w:i/>
          <w:sz w:val="20"/>
          <w:szCs w:val="20"/>
        </w:rPr>
        <w:t>La riduzione della spesa pubblica e la riforma amministrativa</w:t>
      </w:r>
      <w:r>
        <w:rPr>
          <w:rFonts w:ascii="Arial Narrow" w:hAnsi="Arial Narrow"/>
          <w:sz w:val="20"/>
          <w:szCs w:val="20"/>
        </w:rPr>
        <w:t xml:space="preserve">, in G. Napolitano (a cura di), </w:t>
      </w:r>
      <w:r w:rsidRPr="00B65866">
        <w:rPr>
          <w:rFonts w:ascii="Arial Narrow" w:hAnsi="Arial Narrow"/>
          <w:i/>
          <w:sz w:val="20"/>
          <w:szCs w:val="20"/>
        </w:rPr>
        <w:t>L’intervento pubblico dopo la crisi del 2008,</w:t>
      </w:r>
      <w:r>
        <w:rPr>
          <w:rFonts w:ascii="Arial Narrow" w:hAnsi="Arial Narrow"/>
          <w:sz w:val="20"/>
          <w:szCs w:val="20"/>
        </w:rPr>
        <w:t xml:space="preserve"> Bologna, Il Mulino, pp. 345-381.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17.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 (2011)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7D226C">
        <w:rPr>
          <w:rFonts w:ascii="Arial Narrow" w:hAnsi="Arial Narrow"/>
          <w:i/>
          <w:sz w:val="20"/>
          <w:szCs w:val="20"/>
        </w:rPr>
        <w:t>La riforma dei controlli nel Regno Unito</w:t>
      </w:r>
      <w:r>
        <w:rPr>
          <w:rFonts w:ascii="Arial Narrow" w:hAnsi="Arial Narrow"/>
          <w:sz w:val="20"/>
          <w:szCs w:val="20"/>
        </w:rPr>
        <w:t xml:space="preserve">, in P. </w:t>
      </w:r>
      <w:proofErr w:type="spellStart"/>
      <w:r>
        <w:rPr>
          <w:rFonts w:ascii="Arial Narrow" w:hAnsi="Arial Narrow"/>
          <w:sz w:val="20"/>
          <w:szCs w:val="20"/>
        </w:rPr>
        <w:t>Adami</w:t>
      </w:r>
      <w:proofErr w:type="spellEnd"/>
      <w:r>
        <w:rPr>
          <w:rFonts w:ascii="Arial Narrow" w:hAnsi="Arial Narrow"/>
          <w:sz w:val="20"/>
          <w:szCs w:val="20"/>
        </w:rPr>
        <w:t xml:space="preserve"> e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 (a cura di), </w:t>
      </w:r>
      <w:r w:rsidRPr="00B65866">
        <w:rPr>
          <w:rFonts w:ascii="Arial Narrow" w:hAnsi="Arial Narrow"/>
          <w:i/>
          <w:sz w:val="20"/>
          <w:szCs w:val="20"/>
        </w:rPr>
        <w:t>Istituzioni locali, performance, trasparenza: Il controllo di gestione in Italia e nel Regno Unito</w:t>
      </w:r>
      <w:r>
        <w:rPr>
          <w:rFonts w:ascii="Arial Narrow" w:hAnsi="Arial Narrow"/>
          <w:sz w:val="20"/>
          <w:szCs w:val="20"/>
        </w:rPr>
        <w:t>, Roma, Donzelli, pp.83-109.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18. F. Di </w:t>
      </w:r>
      <w:proofErr w:type="spellStart"/>
      <w:r>
        <w:rPr>
          <w:rFonts w:ascii="Arial Narrow" w:hAnsi="Arial Narrow"/>
          <w:sz w:val="20"/>
          <w:szCs w:val="20"/>
        </w:rPr>
        <w:t>Mascio</w:t>
      </w:r>
      <w:proofErr w:type="spellEnd"/>
      <w:r>
        <w:rPr>
          <w:rFonts w:ascii="Arial Narrow" w:hAnsi="Arial Narrow"/>
          <w:sz w:val="20"/>
          <w:szCs w:val="20"/>
        </w:rPr>
        <w:t xml:space="preserve"> (2011)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B65866">
        <w:rPr>
          <w:rFonts w:ascii="Arial Narrow" w:hAnsi="Arial Narrow"/>
          <w:i/>
          <w:sz w:val="20"/>
          <w:szCs w:val="20"/>
        </w:rPr>
        <w:t>Come imparare dai segretari generali: L’estrapolazione tra studi di caso e prospettive di riforma dei controlli negli enti</w:t>
      </w:r>
      <w:r>
        <w:rPr>
          <w:rFonts w:ascii="Arial Narrow" w:hAnsi="Arial Narrow"/>
          <w:sz w:val="20"/>
          <w:szCs w:val="20"/>
        </w:rPr>
        <w:t xml:space="preserve"> locali, in P. </w:t>
      </w:r>
      <w:proofErr w:type="spellStart"/>
      <w:r>
        <w:rPr>
          <w:rFonts w:ascii="Arial Narrow" w:hAnsi="Arial Narrow"/>
          <w:sz w:val="20"/>
          <w:szCs w:val="20"/>
        </w:rPr>
        <w:t>Adami</w:t>
      </w:r>
      <w:proofErr w:type="spellEnd"/>
      <w:r>
        <w:rPr>
          <w:rFonts w:ascii="Arial Narrow" w:hAnsi="Arial Narrow"/>
          <w:sz w:val="20"/>
          <w:szCs w:val="20"/>
        </w:rPr>
        <w:t xml:space="preserve"> e A. </w:t>
      </w:r>
      <w:proofErr w:type="spellStart"/>
      <w:r>
        <w:rPr>
          <w:rFonts w:ascii="Arial Narrow" w:hAnsi="Arial Narrow"/>
          <w:sz w:val="20"/>
          <w:szCs w:val="20"/>
        </w:rPr>
        <w:t>Natalini</w:t>
      </w:r>
      <w:proofErr w:type="spellEnd"/>
      <w:r>
        <w:rPr>
          <w:rFonts w:ascii="Arial Narrow" w:hAnsi="Arial Narrow"/>
          <w:sz w:val="20"/>
          <w:szCs w:val="20"/>
        </w:rPr>
        <w:t xml:space="preserve"> (a cura di), </w:t>
      </w:r>
      <w:r w:rsidRPr="00B65866">
        <w:rPr>
          <w:rFonts w:ascii="Arial Narrow" w:hAnsi="Arial Narrow"/>
          <w:i/>
          <w:sz w:val="20"/>
          <w:szCs w:val="20"/>
        </w:rPr>
        <w:t>Istituzioni locali, performance, trasparenza: Il controllo di gestione in Italia e nel Regno Unito</w:t>
      </w:r>
      <w:r>
        <w:rPr>
          <w:rFonts w:ascii="Arial Narrow" w:hAnsi="Arial Narrow"/>
          <w:sz w:val="20"/>
          <w:szCs w:val="20"/>
        </w:rPr>
        <w:t xml:space="preserve">, Roma, Donzelli, pp. 191-203. </w:t>
      </w: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C55500" w:rsidRDefault="00C55500" w:rsidP="00C55500">
      <w:pPr>
        <w:pStyle w:val="NormaleWeb"/>
        <w:jc w:val="both"/>
        <w:rPr>
          <w:rFonts w:ascii="Arial Narrow" w:hAnsi="Arial Narrow"/>
          <w:b/>
          <w:sz w:val="20"/>
          <w:szCs w:val="20"/>
        </w:rPr>
      </w:pPr>
    </w:p>
    <w:p w:rsidR="004A3E5E" w:rsidRDefault="00C55500" w:rsidP="00C55500">
      <w:r>
        <w:rPr>
          <w:rFonts w:ascii="Arial Narrow" w:hAnsi="Arial Narrow"/>
          <w:i/>
          <w:iCs/>
          <w:sz w:val="20"/>
          <w:szCs w:val="20"/>
        </w:rPr>
        <w:tab/>
      </w:r>
      <w:r>
        <w:rPr>
          <w:rFonts w:ascii="Arial Narrow" w:hAnsi="Arial Narrow"/>
          <w:i/>
          <w:iCs/>
          <w:sz w:val="20"/>
          <w:szCs w:val="20"/>
        </w:rPr>
        <w:tab/>
      </w:r>
      <w:r>
        <w:rPr>
          <w:rFonts w:ascii="Arial Narrow" w:hAnsi="Arial Narrow"/>
          <w:i/>
          <w:iCs/>
          <w:sz w:val="20"/>
          <w:szCs w:val="20"/>
        </w:rPr>
        <w:tab/>
      </w:r>
    </w:p>
    <w:sectPr w:rsidR="004A3E5E" w:rsidSect="004A3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C55500"/>
    <w:rsid w:val="004A3E5E"/>
    <w:rsid w:val="00C5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55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5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2015-05-24T13:17:00Z</dcterms:created>
  <dcterms:modified xsi:type="dcterms:W3CDTF">2015-05-24T13:18:00Z</dcterms:modified>
</cp:coreProperties>
</file>