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BF554A" w:rsidTr="00AC1E60">
        <w:tc>
          <w:tcPr>
            <w:tcW w:w="2660" w:type="dxa"/>
          </w:tcPr>
          <w:p w:rsidR="00BF554A" w:rsidRPr="00BF554A" w:rsidRDefault="00BF554A" w:rsidP="00BF554A">
            <w:pPr>
              <w:jc w:val="right"/>
              <w:rPr>
                <w:rFonts w:ascii="Arial Narrow" w:hAnsi="Arial Narrow" w:cs="Arial"/>
                <w:b/>
              </w:rPr>
            </w:pPr>
            <w:r w:rsidRPr="00BF554A">
              <w:rPr>
                <w:rFonts w:ascii="Arial Narrow" w:hAnsi="Arial Narrow" w:cs="Arial"/>
                <w:b/>
              </w:rPr>
              <w:t>FORMATO EUROPEO</w:t>
            </w:r>
          </w:p>
          <w:p w:rsidR="00BF554A" w:rsidRPr="00BF554A" w:rsidRDefault="00BF554A" w:rsidP="00BF554A">
            <w:pPr>
              <w:jc w:val="right"/>
              <w:rPr>
                <w:rFonts w:ascii="Arial Narrow" w:hAnsi="Arial Narrow" w:cs="Arial"/>
                <w:b/>
              </w:rPr>
            </w:pPr>
            <w:r w:rsidRPr="00BF554A">
              <w:rPr>
                <w:rFonts w:ascii="Arial Narrow" w:hAnsi="Arial Narrow" w:cs="Arial"/>
                <w:b/>
              </w:rPr>
              <w:t>PER IL CURRICULUM</w:t>
            </w:r>
          </w:p>
          <w:p w:rsidR="00BF554A" w:rsidRPr="00BF554A" w:rsidRDefault="00BF554A" w:rsidP="00BF55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F554A">
              <w:rPr>
                <w:rFonts w:ascii="Arial Narrow" w:hAnsi="Arial Narrow" w:cs="Arial"/>
                <w:b/>
              </w:rPr>
              <w:t>VITAE</w:t>
            </w:r>
          </w:p>
        </w:tc>
        <w:tc>
          <w:tcPr>
            <w:tcW w:w="6506" w:type="dxa"/>
          </w:tcPr>
          <w:p w:rsidR="00BF554A" w:rsidRDefault="00BF554A">
            <w:pPr>
              <w:rPr>
                <w:rFonts w:ascii="Arial" w:hAnsi="Arial" w:cs="Arial"/>
              </w:rPr>
            </w:pPr>
          </w:p>
        </w:tc>
      </w:tr>
      <w:tr w:rsidR="00BF554A" w:rsidTr="00AC1E60">
        <w:tc>
          <w:tcPr>
            <w:tcW w:w="2660" w:type="dxa"/>
          </w:tcPr>
          <w:p w:rsidR="00BF554A" w:rsidRDefault="00BF554A" w:rsidP="00BF554A">
            <w:pPr>
              <w:jc w:val="right"/>
              <w:rPr>
                <w:rFonts w:ascii="Arial" w:hAnsi="Arial" w:cs="Arial"/>
              </w:rPr>
            </w:pPr>
            <w:r w:rsidRPr="00BF554A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362585" cy="25019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</w:tcPr>
          <w:p w:rsidR="00BF554A" w:rsidRDefault="00BF554A">
            <w:pPr>
              <w:rPr>
                <w:rFonts w:ascii="Arial" w:hAnsi="Arial" w:cs="Arial"/>
              </w:rPr>
            </w:pPr>
          </w:p>
          <w:p w:rsidR="00AC1E60" w:rsidRDefault="00AC1E60">
            <w:pPr>
              <w:rPr>
                <w:rFonts w:ascii="Arial" w:hAnsi="Arial" w:cs="Arial"/>
              </w:rPr>
            </w:pPr>
          </w:p>
          <w:p w:rsidR="00AC1E60" w:rsidRDefault="00AC1E60">
            <w:pPr>
              <w:rPr>
                <w:rFonts w:ascii="Arial" w:hAnsi="Arial" w:cs="Arial"/>
              </w:rPr>
            </w:pPr>
          </w:p>
        </w:tc>
      </w:tr>
    </w:tbl>
    <w:p w:rsidR="00AC1E60" w:rsidRDefault="00AC1E60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BF554A" w:rsidTr="00AC1E60">
        <w:tc>
          <w:tcPr>
            <w:tcW w:w="2660" w:type="dxa"/>
          </w:tcPr>
          <w:p w:rsidR="00BF554A" w:rsidRP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554A">
              <w:rPr>
                <w:rFonts w:ascii="Arial Narrow" w:hAnsi="Arial Narrow" w:cs="Arial"/>
                <w:b/>
                <w:sz w:val="20"/>
                <w:szCs w:val="20"/>
              </w:rPr>
              <w:t>INFORMAZIONI PERSONALI</w:t>
            </w:r>
          </w:p>
          <w:p w:rsid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Nome/Cognome</w:t>
            </w: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Indirizzo</w:t>
            </w:r>
          </w:p>
          <w:p w:rsid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Cellulare </w:t>
            </w: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Email</w:t>
            </w:r>
          </w:p>
          <w:p w:rsidR="00115AD1" w:rsidRDefault="00115AD1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115AD1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Sesso</w:t>
            </w:r>
          </w:p>
          <w:p w:rsidR="00115AD1" w:rsidRDefault="00115AD1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 di nascita</w:t>
            </w:r>
          </w:p>
          <w:p w:rsidR="00174C4F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Pr="00BF554A" w:rsidRDefault="00174C4F" w:rsidP="00115AD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Nazionalità</w:t>
            </w:r>
          </w:p>
        </w:tc>
        <w:tc>
          <w:tcPr>
            <w:tcW w:w="6506" w:type="dxa"/>
          </w:tcPr>
          <w:p w:rsidR="00BF554A" w:rsidRDefault="00BF554A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Pr="00174C4F" w:rsidRDefault="00BF554A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74C4F">
              <w:rPr>
                <w:rFonts w:ascii="Arial Narrow" w:hAnsi="Arial Narrow" w:cs="Arial"/>
                <w:sz w:val="20"/>
                <w:szCs w:val="20"/>
              </w:rPr>
              <w:t>Fabrizio Di Mascio</w:t>
            </w:r>
          </w:p>
          <w:p w:rsidR="00BF554A" w:rsidRDefault="00BF554A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P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74C4F">
              <w:rPr>
                <w:rFonts w:ascii="Arial Narrow" w:hAnsi="Arial Narrow" w:cs="Arial"/>
                <w:sz w:val="20"/>
                <w:szCs w:val="20"/>
              </w:rPr>
              <w:t>Via Nemorense, 188 – 00199 Roma</w:t>
            </w:r>
          </w:p>
          <w:p w:rsidR="00174C4F" w:rsidRP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P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+39 3290619364</w:t>
            </w:r>
          </w:p>
          <w:p w:rsid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642F29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hyperlink r:id="rId9" w:history="1">
              <w:r w:rsidR="002E3BB7" w:rsidRPr="00174C4F">
                <w:rPr>
                  <w:rFonts w:ascii="Arial Narrow" w:hAnsi="Arial Narrow" w:cs="Arial"/>
                  <w:sz w:val="20"/>
                  <w:szCs w:val="20"/>
                </w:rPr>
                <w:t>fabriziodimascio@hotmail.com</w:t>
              </w:r>
            </w:hyperlink>
          </w:p>
          <w:p w:rsidR="00115AD1" w:rsidRDefault="00115AD1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15AD1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Maschile</w:t>
            </w:r>
          </w:p>
          <w:p w:rsidR="00115AD1" w:rsidRDefault="00115AD1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10-02-1980</w:t>
            </w:r>
          </w:p>
          <w:p w:rsidR="00174C4F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174C4F" w:rsidRPr="00BF554A" w:rsidRDefault="00174C4F" w:rsidP="00115AD1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Italiana</w:t>
            </w:r>
          </w:p>
        </w:tc>
      </w:tr>
    </w:tbl>
    <w:p w:rsidR="00227385" w:rsidRDefault="00227385">
      <w:pPr>
        <w:rPr>
          <w:rFonts w:ascii="Arial" w:hAnsi="Arial" w:cs="Arial"/>
        </w:rPr>
      </w:pPr>
    </w:p>
    <w:p w:rsidR="00AC1E60" w:rsidRDefault="00AC1E60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BF554A" w:rsidRPr="004154D9" w:rsidTr="00AC1E60">
        <w:tc>
          <w:tcPr>
            <w:tcW w:w="2660" w:type="dxa"/>
          </w:tcPr>
          <w:p w:rsidR="00BF554A" w:rsidRDefault="00891EF3" w:rsidP="00BF554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ESPERIENZA LAVORATIVA</w:t>
            </w: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azienda o settore</w:t>
            </w:r>
          </w:p>
          <w:p w:rsidR="00515F25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Pr="00D9711E" w:rsidRDefault="00515F25" w:rsidP="00515F2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515F25" w:rsidRDefault="00515F25" w:rsidP="00BF554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963A6B" w:rsidRDefault="00963A6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963A6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963A6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963A6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963A6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72C74" w:rsidRDefault="00972C74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azienda o settore</w:t>
            </w:r>
          </w:p>
          <w:p w:rsidR="00C11C3B" w:rsidRDefault="00C11C3B" w:rsidP="00BF554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D9711E" w:rsidP="00174C4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973A6D" w:rsidRDefault="00973A6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D650F" w:rsidRDefault="00BD650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84002F" w:rsidRDefault="0084002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BF554A" w:rsidRDefault="00BF554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84002F" w:rsidRDefault="0084002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azienda o settore</w:t>
            </w:r>
          </w:p>
          <w:p w:rsidR="00C11C3B" w:rsidRDefault="00C11C3B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4002F" w:rsidRDefault="0084002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84002F" w:rsidRDefault="0084002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4002F" w:rsidRDefault="0084002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Principali mansioni e responsabilità</w:t>
            </w: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F08D9" w:rsidRDefault="000F08D9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F08D9" w:rsidRDefault="000F08D9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16668" w:rsidRPr="009A0C2E" w:rsidRDefault="00F16668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C11C3B" w:rsidRDefault="00C11C3B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azienda o settore</w:t>
            </w: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E7724" w:rsidRDefault="005E772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E7724" w:rsidRDefault="005E772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Principali mansioni e responsabilità</w:t>
            </w:r>
          </w:p>
          <w:p w:rsidR="005E7724" w:rsidRDefault="005E772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5E7724" w:rsidRDefault="005E772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2301A" w:rsidRDefault="00C2301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A47986" w:rsidRDefault="00A47986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00AB2" w:rsidRDefault="00D00AB2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Pr="00321370" w:rsidRDefault="00973A6D" w:rsidP="0032137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10292" w:rsidRDefault="00410292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Pr="009A0C2E" w:rsidRDefault="0044371D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Default="0044371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azienda o settore</w:t>
            </w:r>
          </w:p>
          <w:p w:rsidR="00AC1E60" w:rsidRDefault="00AC1E60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Default="0044371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Principali mansioni e responsabilità</w:t>
            </w:r>
          </w:p>
          <w:p w:rsidR="00811B2A" w:rsidRDefault="00811B2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11B2A" w:rsidRDefault="00811B2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11B2A" w:rsidRDefault="00811B2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11B2A" w:rsidRDefault="00811B2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11B2A" w:rsidRDefault="00811B2A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Pr="00A47986" w:rsidRDefault="00CF2590" w:rsidP="00A4798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Pr="008718A6" w:rsidRDefault="00D9711E" w:rsidP="008718A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Default="0044371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Default="0044371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Default="0044371D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4371D" w:rsidRPr="009A0C2E" w:rsidRDefault="0044371D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B1DB4" w:rsidRDefault="007B1DB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B1DB4" w:rsidRDefault="007B1DB4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D9711E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indirizzo del datore di lavoro</w:t>
            </w:r>
          </w:p>
          <w:p w:rsidR="00D9711E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AC1E6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Tipo di azienda o </w:t>
            </w:r>
          </w:p>
          <w:p w:rsidR="00AC1E60" w:rsidRPr="00AC1E60" w:rsidRDefault="00AC1E60" w:rsidP="00AC1E6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settore</w:t>
            </w:r>
          </w:p>
          <w:p w:rsidR="00AC1E60" w:rsidRDefault="00AC1E60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Pr="00BF554A" w:rsidRDefault="00D9711E" w:rsidP="0084002F">
            <w:pPr>
              <w:pStyle w:val="Paragrafoelenc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Tipo di impiego</w:t>
            </w:r>
          </w:p>
          <w:p w:rsidR="007C3B41" w:rsidRPr="00BF554A" w:rsidRDefault="007C3B41" w:rsidP="008718A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06" w:type="dxa"/>
          </w:tcPr>
          <w:p w:rsidR="00BF554A" w:rsidRDefault="00BF554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Maggio 2012→</w:t>
            </w:r>
            <w:r w:rsidR="0035069A">
              <w:rPr>
                <w:rFonts w:ascii="Arial Narrow" w:hAnsi="Arial Narrow" w:cs="Arial"/>
                <w:sz w:val="20"/>
                <w:szCs w:val="20"/>
              </w:rPr>
              <w:t xml:space="preserve"> Maggio 2015</w:t>
            </w: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Pr="00515F25" w:rsidRDefault="00515F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15F25">
              <w:rPr>
                <w:rFonts w:ascii="Arial Narrow" w:hAnsi="Arial Narrow" w:cs="Arial"/>
                <w:b/>
                <w:sz w:val="20"/>
                <w:szCs w:val="20"/>
              </w:rPr>
              <w:t>Commissione per la Valutazione, la Trasparenza e l’Integrità delle Pubbliche Amministrazioni</w:t>
            </w:r>
            <w:r w:rsidR="00963A6B">
              <w:rPr>
                <w:rFonts w:ascii="Arial Narrow" w:hAnsi="Arial Narrow" w:cs="Arial"/>
                <w:b/>
                <w:sz w:val="20"/>
                <w:szCs w:val="20"/>
              </w:rPr>
              <w:t xml:space="preserve"> (Autori</w:t>
            </w:r>
            <w:r w:rsidR="00174C4F">
              <w:rPr>
                <w:rFonts w:ascii="Arial Narrow" w:hAnsi="Arial Narrow" w:cs="Arial"/>
                <w:b/>
                <w:sz w:val="20"/>
                <w:szCs w:val="20"/>
              </w:rPr>
              <w:t>tà Nazionale Anticorruzione da novembre 2013</w:t>
            </w:r>
            <w:r w:rsidR="00963A6B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Piazza Augusto Imperatore 32 – 00186 Roma</w:t>
            </w: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Pubblica Amministrazione</w:t>
            </w: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Supporto alle attività della Commissione</w:t>
            </w:r>
            <w:r w:rsidR="00963A6B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963A6B" w:rsidRDefault="00963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sviluppo di modelli per la raccolta e l’analisi delle buone pratiche</w:t>
            </w:r>
          </w:p>
          <w:p w:rsidR="00515F25" w:rsidRDefault="00963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sviluppo di sistemi per la vigilanza sull’assolvimento degli obblighi di pubblicazione e sulla redazione dei piani triennali in materia di prevenzione della corruzione e trasparenza</w:t>
            </w:r>
          </w:p>
          <w:p w:rsidR="00963A6B" w:rsidRDefault="00963A6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elaborazione del Piano Nazionale Anticorruzione</w:t>
            </w:r>
            <w:r w:rsidR="00972C74">
              <w:rPr>
                <w:rFonts w:ascii="Arial Narrow" w:hAnsi="Arial Narrow" w:cs="Arial"/>
                <w:sz w:val="20"/>
                <w:szCs w:val="20"/>
              </w:rPr>
              <w:t xml:space="preserve"> e definizione delle linee guida in materia di trasparenza e prevenzione della corruzione</w:t>
            </w: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15F25" w:rsidRDefault="00515F2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8718A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2011 →</w:t>
            </w:r>
            <w:r w:rsidR="00963A6B">
              <w:rPr>
                <w:rFonts w:ascii="Arial Narrow" w:hAnsi="Arial Narrow" w:cs="Arial"/>
                <w:sz w:val="20"/>
                <w:szCs w:val="20"/>
              </w:rPr>
              <w:t xml:space="preserve"> Settembre 2012</w:t>
            </w:r>
          </w:p>
          <w:p w:rsidR="00D9711E" w:rsidRDefault="00D9711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Pr="00A47986" w:rsidRDefault="00D9711E" w:rsidP="00D9711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Università di Viterbo,  Dipartimento di Istituzioni Linguistico-Letterarie, Comunicazionali e Storico-Giuridiche (DISTU)</w:t>
            </w:r>
          </w:p>
          <w:p w:rsidR="00D9711E" w:rsidRDefault="00D9711E" w:rsidP="00D9711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Via Santa Maria in Gradi 4 – 00110 Viterbo</w:t>
            </w:r>
          </w:p>
          <w:p w:rsidR="00D9711E" w:rsidRDefault="00D9711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Università</w:t>
            </w:r>
          </w:p>
          <w:p w:rsidR="00C11C3B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Professore a contratto in Scienza dell’Amministrazione (8 CFU)</w:t>
            </w:r>
          </w:p>
          <w:p w:rsidR="00D9711E" w:rsidRDefault="00D9711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BD650F" w:rsidRDefault="00BD650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8718A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Luglio 2011 →</w:t>
            </w:r>
            <w:r w:rsidR="00963A6B">
              <w:rPr>
                <w:rFonts w:ascii="Arial Narrow" w:hAnsi="Arial Narrow" w:cs="Arial"/>
                <w:sz w:val="20"/>
                <w:szCs w:val="20"/>
              </w:rPr>
              <w:t xml:space="preserve"> Marzo 2012</w:t>
            </w:r>
          </w:p>
          <w:p w:rsidR="00CB29E8" w:rsidRDefault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Pr="00A47986" w:rsidRDefault="00CB29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 xml:space="preserve">Università Parthenope, </w:t>
            </w:r>
            <w:r w:rsidR="00F42FAF" w:rsidRPr="00A47986">
              <w:rPr>
                <w:rFonts w:ascii="Arial Narrow" w:hAnsi="Arial Narrow" w:cs="Arial"/>
                <w:b/>
                <w:sz w:val="20"/>
                <w:szCs w:val="20"/>
              </w:rPr>
              <w:t>Facoltà di Giurisprudenza</w:t>
            </w:r>
          </w:p>
          <w:p w:rsidR="00CB29E8" w:rsidRDefault="00CB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Via Acton 38 – 80133 Napoli</w:t>
            </w:r>
          </w:p>
          <w:p w:rsidR="00CB29E8" w:rsidRDefault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Università</w:t>
            </w:r>
          </w:p>
          <w:p w:rsidR="00C11C3B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Collaboratore a progetto nell’ambito della ricerca “L’AIR in Comune” promossa dal Dipartimento delle Politiche Comunitarie e dalla Scuola Superiore di Pubblica Amministrazione Locale</w:t>
            </w:r>
          </w:p>
          <w:p w:rsidR="00CB29E8" w:rsidRDefault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B29E8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Supporto all’impostazione metodologica della sperimentazione AIR in due Comuni italiani</w:t>
            </w:r>
          </w:p>
          <w:p w:rsidR="00CB29E8" w:rsidRDefault="00CB29E8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 Supporto all’impostazione metodologica del self-assessment su criticità di processo e di prodotto nella produzione di regolamenti da parte di un campione di </w:t>
            </w:r>
            <w:r w:rsidR="0044371D">
              <w:rPr>
                <w:rFonts w:ascii="Arial Narrow" w:hAnsi="Arial Narrow" w:cs="Arial"/>
                <w:sz w:val="20"/>
                <w:szCs w:val="20"/>
              </w:rPr>
              <w:t xml:space="preserve">14 </w:t>
            </w:r>
            <w:r>
              <w:rPr>
                <w:rFonts w:ascii="Arial Narrow" w:hAnsi="Arial Narrow" w:cs="Arial"/>
                <w:sz w:val="20"/>
                <w:szCs w:val="20"/>
              </w:rPr>
              <w:t>autonomie locali italiane</w:t>
            </w:r>
          </w:p>
          <w:p w:rsidR="00D00AB2" w:rsidRPr="00D00AB2" w:rsidRDefault="00D00AB2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00AB2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Analisi dei sistemi di diffusione delle buone pratiche sviluppati nel Regno Unito da LBRO (</w:t>
            </w:r>
            <w:r w:rsidR="00F16668" w:rsidRPr="0044371D">
              <w:rPr>
                <w:rFonts w:ascii="Arial Narrow" w:hAnsi="Arial Narrow" w:cs="Arial"/>
                <w:i/>
                <w:sz w:val="20"/>
                <w:szCs w:val="20"/>
              </w:rPr>
              <w:t>Local Better Regulation Office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, agenzia semi-indipendente del governo inglese per la promozione della better regulation a livello locale), BRE (</w:t>
            </w:r>
            <w:r w:rsidR="00F16668" w:rsidRPr="0044371D">
              <w:rPr>
                <w:rFonts w:ascii="Arial Narrow" w:hAnsi="Arial Narrow" w:cs="Arial"/>
                <w:i/>
                <w:sz w:val="20"/>
                <w:szCs w:val="20"/>
              </w:rPr>
              <w:t>Better Regulation Executive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, Unità per la promozione della better regulation nei dipartimenti centrali) e LGA (</w:t>
            </w:r>
            <w:r w:rsidR="00F16668" w:rsidRPr="0044371D">
              <w:rPr>
                <w:rFonts w:ascii="Arial Narrow" w:hAnsi="Arial Narrow" w:cs="Arial"/>
                <w:i/>
                <w:sz w:val="20"/>
                <w:szCs w:val="20"/>
              </w:rPr>
              <w:t>Local Government Association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, organismo associativo degli enti locali inglesi)</w:t>
            </w:r>
          </w:p>
          <w:p w:rsidR="00CB29E8" w:rsidRDefault="00CB29E8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0F08D9" w:rsidRDefault="000F08D9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F08D9" w:rsidRPr="00D00AB2" w:rsidRDefault="000F08D9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5E7724" w:rsidP="00CB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2011-Febbraio 2012</w:t>
            </w:r>
          </w:p>
          <w:p w:rsidR="00CB29E8" w:rsidRDefault="00CB29E8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Pr="00A47986" w:rsidRDefault="00F42FAF" w:rsidP="00CB29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Consorzio MIPA</w:t>
            </w:r>
          </w:p>
          <w:p w:rsidR="00CB29E8" w:rsidRDefault="00CB29E8" w:rsidP="00CB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Via Arenula 16 – 00186 Roma</w:t>
            </w:r>
          </w:p>
          <w:p w:rsidR="00CB29E8" w:rsidRDefault="00CB29E8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 w:rsidP="00CB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Pubblica Amministrazione</w:t>
            </w:r>
          </w:p>
          <w:p w:rsidR="00C11C3B" w:rsidRDefault="00C11C3B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C11C3B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29E8" w:rsidRDefault="00CB29E8" w:rsidP="00CB29E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Collaboratore a progetto nell’ambito della ricerca</w:t>
            </w:r>
            <w:r w:rsidR="005E7724">
              <w:rPr>
                <w:rFonts w:ascii="Arial Narrow" w:hAnsi="Arial Narrow" w:cs="Arial"/>
                <w:sz w:val="20"/>
                <w:szCs w:val="20"/>
              </w:rPr>
              <w:t xml:space="preserve"> “Le politiche di supporto e le tecniche per la diffusione delle buone prassi nelle amministrazioni locali” promossa da Regione Lombardia, Direzione Semplificazione e Digitalizzazione</w:t>
            </w:r>
          </w:p>
          <w:p w:rsidR="005E7724" w:rsidRDefault="005E7724" w:rsidP="00CB29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00AB2" w:rsidRDefault="0044371D" w:rsidP="009A0C2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00AB2">
              <w:rPr>
                <w:rFonts w:ascii="Arial Narrow" w:hAnsi="Arial Narrow" w:cs="Arial"/>
                <w:sz w:val="20"/>
                <w:szCs w:val="20"/>
              </w:rPr>
              <w:t xml:space="preserve">-  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Analisi dei sistemi per la diffusione delle buone pratiche in tema di better regulation sviluppati in Olanda da VNG (Associazione degli enti locali), RRG (</w:t>
            </w:r>
            <w:r w:rsidR="00F16668" w:rsidRPr="0044371D">
              <w:rPr>
                <w:rFonts w:ascii="Arial Narrow" w:hAnsi="Arial Narrow" w:cs="Arial"/>
                <w:i/>
                <w:sz w:val="20"/>
                <w:szCs w:val="20"/>
              </w:rPr>
              <w:t xml:space="preserve">Regulatory Reform Group, 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>Unità del Ministero dell’Economia che coordina la riduzione degli oneri amministrativi per le imprese) e ACTAL (agenzia semi-indipendente con compiti di analisi e scrutinio esterno d</w:t>
            </w:r>
            <w:r>
              <w:rPr>
                <w:rFonts w:ascii="Arial Narrow" w:hAnsi="Arial Narrow" w:cs="Arial"/>
                <w:sz w:val="20"/>
                <w:szCs w:val="20"/>
              </w:rPr>
              <w:t>elle politiche</w:t>
            </w:r>
            <w:r w:rsidR="00F16668">
              <w:rPr>
                <w:rFonts w:ascii="Arial Narrow" w:hAnsi="Arial Narrow" w:cs="Arial"/>
                <w:sz w:val="20"/>
                <w:szCs w:val="20"/>
              </w:rPr>
              <w:t xml:space="preserve"> di riduzione degli oneri amministrativi)</w:t>
            </w:r>
          </w:p>
          <w:p w:rsidR="005E7724" w:rsidRDefault="00C2301A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Supporto all’impostazione metodologica delle politiche di better regulation a livello locale promosse da Regione Lombardia</w:t>
            </w:r>
          </w:p>
          <w:p w:rsidR="0044371D" w:rsidRDefault="0044371D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Raccolta ed elaborazione dati in rapporto di ricerca su strategie e strumenti di diffusione delle buone pratiche di better regulation a livello l</w:t>
            </w:r>
            <w:r w:rsidR="00C93640">
              <w:rPr>
                <w:rFonts w:ascii="Arial Narrow" w:hAnsi="Arial Narrow" w:cs="Arial"/>
                <w:sz w:val="20"/>
                <w:szCs w:val="20"/>
              </w:rPr>
              <w:t xml:space="preserve">ocale in prospettiva comparata </w:t>
            </w:r>
          </w:p>
          <w:p w:rsidR="00D00AB2" w:rsidRDefault="00D00AB2" w:rsidP="005E772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F42FA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Aprile 2010-Marzo 2011</w:t>
            </w:r>
          </w:p>
          <w:p w:rsidR="00F42FAF" w:rsidRPr="00A47986" w:rsidRDefault="00F42FAF" w:rsidP="00F42F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F42FAF" w:rsidRPr="00A47986" w:rsidRDefault="00F42FAF" w:rsidP="00F42FA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Università Parthenope, Facoltà di Giurisprudenza</w:t>
            </w:r>
          </w:p>
          <w:p w:rsidR="00F42FAF" w:rsidRDefault="00F42FAF" w:rsidP="00F42FA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Via Acton 38 – 80133 Napoli</w:t>
            </w:r>
          </w:p>
          <w:p w:rsidR="00F42FAF" w:rsidRDefault="00F42FAF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F42FA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Università</w:t>
            </w:r>
          </w:p>
          <w:p w:rsidR="00AC1E60" w:rsidRDefault="00AC1E60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42FAF" w:rsidRDefault="00F42FAF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Collaboratore a progetto nell’ambito della ricerca “La riforma dei controlli nelle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a</w:t>
            </w:r>
            <w:r w:rsidR="00C44426">
              <w:rPr>
                <w:rFonts w:ascii="Arial Narrow" w:hAnsi="Arial Narrow" w:cs="Arial"/>
                <w:sz w:val="20"/>
                <w:szCs w:val="20"/>
              </w:rPr>
              <w:t xml:space="preserve">utonomie locali” promossa dalla </w:t>
            </w:r>
            <w:r>
              <w:rPr>
                <w:rFonts w:ascii="Arial Narrow" w:hAnsi="Arial Narrow" w:cs="Arial"/>
                <w:sz w:val="20"/>
                <w:szCs w:val="20"/>
              </w:rPr>
              <w:t>Scuola Superiore dell’Amministrazione Locale</w:t>
            </w:r>
          </w:p>
          <w:p w:rsidR="00F42FAF" w:rsidRDefault="00F42FAF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2C74" w:rsidRDefault="00972C74" w:rsidP="00F42FA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00AB2" w:rsidRDefault="00D00AB2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292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410292" w:rsidRPr="00410292">
              <w:rPr>
                <w:rFonts w:ascii="Arial Narrow" w:hAnsi="Arial Narrow" w:cs="Arial"/>
                <w:sz w:val="20"/>
                <w:szCs w:val="20"/>
              </w:rPr>
              <w:t xml:space="preserve">Analisi dei sistemi di ranking </w:t>
            </w:r>
            <w:r w:rsidR="00410292">
              <w:rPr>
                <w:rFonts w:ascii="Arial Narrow" w:hAnsi="Arial Narrow" w:cs="Arial"/>
                <w:sz w:val="20"/>
                <w:szCs w:val="20"/>
              </w:rPr>
              <w:t>promossi</w:t>
            </w:r>
            <w:r w:rsidR="00410292" w:rsidRPr="00410292">
              <w:rPr>
                <w:rFonts w:ascii="Arial Narrow" w:hAnsi="Arial Narrow" w:cs="Arial"/>
                <w:sz w:val="20"/>
                <w:szCs w:val="20"/>
              </w:rPr>
              <w:t xml:space="preserve"> dalla Audit Commission (agenzia semi-</w:t>
            </w:r>
            <w:r w:rsidR="00410292">
              <w:rPr>
                <w:rFonts w:ascii="Arial Narrow" w:hAnsi="Arial Narrow" w:cs="Arial"/>
                <w:sz w:val="20"/>
                <w:szCs w:val="20"/>
              </w:rPr>
              <w:t xml:space="preserve">indipendente per la valutazione della performance degli enti locali) e degli strumenti di diffusione delle buone pratiche (peer-review, peer mentoring, communities of practice) sviluppati da IDeA (agenzia della </w:t>
            </w:r>
            <w:r w:rsidR="00410292" w:rsidRPr="0044371D">
              <w:rPr>
                <w:rFonts w:ascii="Arial Narrow" w:hAnsi="Arial Narrow" w:cs="Arial"/>
                <w:i/>
                <w:sz w:val="20"/>
                <w:szCs w:val="20"/>
              </w:rPr>
              <w:t>Local Government Association</w:t>
            </w:r>
            <w:r w:rsidR="004102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4371D">
              <w:rPr>
                <w:rFonts w:ascii="Arial Narrow" w:hAnsi="Arial Narrow" w:cs="Arial"/>
                <w:sz w:val="20"/>
                <w:szCs w:val="20"/>
              </w:rPr>
              <w:t>dedicata all’accompagnamento dei processi di modernizzazione amministrativa degli enti locali)</w:t>
            </w:r>
          </w:p>
          <w:p w:rsidR="0044371D" w:rsidRPr="00410292" w:rsidRDefault="0044371D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Raccolta ed elaborazione dati in articolo per volume collettaneo su strategie e strumenti di diffusione delle buone pratiche in tema di performance man</w:t>
            </w:r>
            <w:r w:rsidR="00C93640">
              <w:rPr>
                <w:rFonts w:ascii="Arial Narrow" w:hAnsi="Arial Narrow" w:cs="Arial"/>
                <w:sz w:val="20"/>
                <w:szCs w:val="20"/>
              </w:rPr>
              <w:t>agement locale nel Regno Unito</w:t>
            </w:r>
          </w:p>
          <w:p w:rsidR="002145A5" w:rsidRDefault="002145A5" w:rsidP="004437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 Indirizzo, coordinamento e supervisione degli studi di caso condotti da segretari generali sull’implementazione dei sistemi di performance management in un campione di 10 autonomie locali italiane</w:t>
            </w:r>
            <w:r w:rsidR="00410292">
              <w:rPr>
                <w:rFonts w:ascii="Arial Narrow" w:hAnsi="Arial Narrow" w:cs="Arial"/>
                <w:sz w:val="20"/>
                <w:szCs w:val="20"/>
              </w:rPr>
              <w:t xml:space="preserve"> poi analizzati in a</w:t>
            </w:r>
            <w:r w:rsidR="00C93640">
              <w:rPr>
                <w:rFonts w:ascii="Arial Narrow" w:hAnsi="Arial Narrow" w:cs="Arial"/>
                <w:sz w:val="20"/>
                <w:szCs w:val="20"/>
              </w:rPr>
              <w:t>rticolo per volume collettaneo</w:t>
            </w:r>
          </w:p>
          <w:p w:rsidR="00CF2590" w:rsidRDefault="00410292" w:rsidP="00A2530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Sviluppo di un modello per la diffusione delle buone pratiche come presupposto per la costruzione di capacità ammi</w:t>
            </w:r>
            <w:r w:rsidR="00C93640">
              <w:rPr>
                <w:rFonts w:ascii="Arial Narrow" w:hAnsi="Arial Narrow" w:cs="Arial"/>
                <w:sz w:val="20"/>
                <w:szCs w:val="20"/>
              </w:rPr>
              <w:t>nistrativa negli enti locali</w:t>
            </w:r>
          </w:p>
          <w:p w:rsidR="007B1DB4" w:rsidRDefault="007B1DB4" w:rsidP="00A2530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B1DB4" w:rsidRDefault="007B1DB4" w:rsidP="00A2530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D9711E" w:rsidP="00811B2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2009-Settembre 2010</w:t>
            </w:r>
          </w:p>
          <w:p w:rsidR="00D9711E" w:rsidRDefault="00D9711E" w:rsidP="00811B2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Pr="00A47986" w:rsidRDefault="00D9711E" w:rsidP="00811B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Università della Calabria, Facoltà di Scienze Politiche</w:t>
            </w:r>
          </w:p>
          <w:p w:rsidR="00D9711E" w:rsidRDefault="00D9711E" w:rsidP="00811B2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Via P. Bucci – 87036 Arcavacata di Rende (CS)</w:t>
            </w:r>
          </w:p>
          <w:p w:rsidR="00D9711E" w:rsidRDefault="00D9711E" w:rsidP="00811B2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811B2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Università</w:t>
            </w:r>
          </w:p>
          <w:p w:rsidR="00AC1E60" w:rsidRDefault="00AC1E60" w:rsidP="00811B2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C1E60" w:rsidRDefault="00AC1E60" w:rsidP="00811B2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9711E" w:rsidRDefault="00913381" w:rsidP="00811B2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Professore a Contratto in</w:t>
            </w:r>
            <w:r w:rsidR="00D9711E">
              <w:rPr>
                <w:rFonts w:ascii="Arial Narrow" w:hAnsi="Arial Narrow" w:cs="Arial"/>
                <w:sz w:val="20"/>
                <w:szCs w:val="20"/>
              </w:rPr>
              <w:t xml:space="preserve"> “Sistemi Politici Comparati” (9 CFU)</w:t>
            </w:r>
          </w:p>
          <w:p w:rsidR="007C3B41" w:rsidRPr="007C3B41" w:rsidRDefault="007C3B41" w:rsidP="007C3B4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A0C2E" w:rsidRDefault="009A0C2E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CF2590" w:rsidRPr="000B279B" w:rsidTr="00566634">
        <w:tc>
          <w:tcPr>
            <w:tcW w:w="2660" w:type="dxa"/>
          </w:tcPr>
          <w:p w:rsidR="00CF2590" w:rsidRPr="00530A3D" w:rsidRDefault="00CF2590" w:rsidP="00CF2590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0A3D">
              <w:rPr>
                <w:rFonts w:ascii="Arial Narrow" w:hAnsi="Arial Narrow" w:cs="Arial"/>
                <w:b/>
                <w:sz w:val="20"/>
                <w:szCs w:val="20"/>
              </w:rPr>
              <w:t>ISTRUZIONE E FORMAZIONE</w:t>
            </w: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 )</w:t>
            </w: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tipo di istituto di istruzione o formazione</w:t>
            </w: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Qualifica conseguita</w:t>
            </w: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 w:rsidP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</w:t>
            </w:r>
            <w:r w:rsidR="007E708C">
              <w:rPr>
                <w:rFonts w:ascii="Arial Narrow" w:hAnsi="Arial Narrow" w:cs="Arial"/>
                <w:sz w:val="20"/>
                <w:szCs w:val="20"/>
              </w:rPr>
              <w:t xml:space="preserve"> (da – a)</w:t>
            </w: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tipo di istituto di istruzione o formazione</w:t>
            </w: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Qualifica conseguita</w:t>
            </w:r>
          </w:p>
          <w:p w:rsidR="00CF2590" w:rsidRDefault="00CF2590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 w:rsidP="000B279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A0C2E" w:rsidRDefault="009A0C2E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tipo di istituto di istruzione o formazione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Qualifica conseguita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EE66E9" w:rsidRDefault="00EE66E9" w:rsidP="00EE66E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 – a)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tipo di istituto di istruzione o formazione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Qualifica conseguita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974B5" w:rsidRDefault="008974B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974B5" w:rsidRDefault="008974B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Livello nella classificazione nazionale</w:t>
            </w:r>
          </w:p>
          <w:p w:rsidR="000B279B" w:rsidRDefault="000B279B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A0C2E" w:rsidRDefault="009A0C2E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Date (da-a)</w:t>
            </w: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Nome e tipo di istituto di istruzione o formazione</w:t>
            </w: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Qualifica conseguita</w:t>
            </w:r>
          </w:p>
          <w:p w:rsidR="00227385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Pr="00CF2590" w:rsidRDefault="00227385" w:rsidP="00CF259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Livello nella classificazione nazionale</w:t>
            </w:r>
          </w:p>
        </w:tc>
        <w:tc>
          <w:tcPr>
            <w:tcW w:w="6506" w:type="dxa"/>
          </w:tcPr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Febbraio 2014-Febbraio 2020</w:t>
            </w:r>
          </w:p>
          <w:p w:rsidR="007E708C" w:rsidRPr="007E708C" w:rsidRDefault="007E708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E708C">
              <w:rPr>
                <w:rFonts w:ascii="Arial Narrow" w:hAnsi="Arial Narrow" w:cs="Arial"/>
                <w:b/>
                <w:sz w:val="20"/>
                <w:szCs w:val="20"/>
              </w:rPr>
              <w:t>Ministero dell’Istruzione, dell’Università e della Ricerca</w:t>
            </w: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Abilitazione a Professore di Seconda Fascia in Scienza Politica (Settore 14/A2)</w:t>
            </w: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2005-Febbraio 2009</w:t>
            </w: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Pr="00A47986" w:rsidRDefault="00CF259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Università di Firenze, Istituto Italiano di Scienze Umane</w:t>
            </w: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F2590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Dottorato di ricerca in Scienza Politica</w:t>
            </w:r>
          </w:p>
          <w:p w:rsidR="000B279B" w:rsidRDefault="00CF259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Titolo della tesi “La dirigenza liquida. Il patronage nella Seconda Repubblica”</w:t>
            </w:r>
          </w:p>
          <w:p w:rsidR="00CF2590" w:rsidRDefault="00A4798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Tutor: Prof. Leonardo MORLINO</w:t>
            </w:r>
          </w:p>
          <w:p w:rsidR="000B279B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815E57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15E57">
              <w:rPr>
                <w:rFonts w:ascii="Arial Narrow" w:hAnsi="Arial Narrow" w:cs="Arial"/>
                <w:sz w:val="20"/>
                <w:szCs w:val="20"/>
              </w:rPr>
              <w:t>Settembre 2006</w:t>
            </w:r>
          </w:p>
          <w:p w:rsidR="000B279B" w:rsidRPr="00815E57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A47986" w:rsidRDefault="000B279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Vrije Universitait di Amsterdam</w:t>
            </w:r>
          </w:p>
          <w:p w:rsidR="000B279B" w:rsidRPr="00891EF3" w:rsidRDefault="000B279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0B279B" w:rsidRPr="00891EF3" w:rsidRDefault="000B279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0B279B" w:rsidRDefault="000B279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B279B">
              <w:rPr>
                <w:rFonts w:ascii="Arial Narrow" w:hAnsi="Arial Narrow" w:cs="Arial"/>
                <w:sz w:val="20"/>
                <w:szCs w:val="20"/>
                <w:lang w:val="en-US"/>
              </w:rPr>
              <w:t>Summer School in “Parties &amp; Party Systems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, European Politics &amp; Multi-level Governance”</w:t>
            </w:r>
          </w:p>
          <w:p w:rsidR="000B279B" w:rsidRDefault="000B279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7E708C" w:rsidRDefault="007E708C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0B279B" w:rsidRPr="00530A3D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0A3D">
              <w:rPr>
                <w:rFonts w:ascii="Arial Narrow" w:hAnsi="Arial Narrow" w:cs="Arial"/>
                <w:sz w:val="20"/>
                <w:szCs w:val="20"/>
              </w:rPr>
              <w:t>Settembre 1999-Dicembre 2004</w:t>
            </w:r>
          </w:p>
          <w:p w:rsidR="000B279B" w:rsidRPr="00530A3D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A47986" w:rsidRDefault="000B279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Università La Sapienza di Roma</w:t>
            </w:r>
          </w:p>
          <w:p w:rsidR="000B279B" w:rsidRPr="00530A3D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530A3D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0B279B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279B">
              <w:rPr>
                <w:rFonts w:ascii="Arial Narrow" w:hAnsi="Arial Narrow" w:cs="Arial"/>
                <w:sz w:val="20"/>
                <w:szCs w:val="20"/>
              </w:rPr>
              <w:t>Laurea Quinquennale in Scienze della Comunicazione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974B5">
              <w:rPr>
                <w:rFonts w:ascii="Arial Narrow" w:hAnsi="Arial Narrow" w:cs="Arial"/>
                <w:sz w:val="20"/>
                <w:szCs w:val="20"/>
              </w:rPr>
              <w:t>equipollente a Laurea in Scienze Politiche ai sensi del Decreto Interministeriale 21 dicembre 1998 (G.U. del 30 gennaio 1999, n. 24)</w:t>
            </w:r>
          </w:p>
          <w:p w:rsidR="000B279B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0B279B" w:rsidRPr="000B279B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110/110 e lode</w:t>
            </w:r>
          </w:p>
          <w:p w:rsidR="000B279B" w:rsidRDefault="000B279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A0C2E" w:rsidRDefault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1994-</w:t>
            </w:r>
            <w:r w:rsidR="00EE66E9">
              <w:rPr>
                <w:rFonts w:ascii="Arial Narrow" w:hAnsi="Arial Narrow" w:cs="Arial"/>
                <w:sz w:val="20"/>
                <w:szCs w:val="20"/>
              </w:rPr>
              <w:t>Luglio 1999</w:t>
            </w: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Pr="00A47986" w:rsidRDefault="0022738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7986">
              <w:rPr>
                <w:rFonts w:ascii="Arial Narrow" w:hAnsi="Arial Narrow" w:cs="Arial"/>
                <w:b/>
                <w:sz w:val="20"/>
                <w:szCs w:val="20"/>
              </w:rPr>
              <w:t>Liceo Scientifico “G. Galilei” di Pescara</w:t>
            </w: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Maturità Scientifica</w:t>
            </w:r>
          </w:p>
          <w:p w:rsidR="00227385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227385" w:rsidRPr="000B279B" w:rsidRDefault="0022738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100/100</w:t>
            </w:r>
          </w:p>
        </w:tc>
      </w:tr>
    </w:tbl>
    <w:p w:rsidR="009A0C2E" w:rsidRDefault="009A0C2E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F95933" w:rsidRPr="008718A6" w:rsidTr="00566634">
        <w:tc>
          <w:tcPr>
            <w:tcW w:w="2660" w:type="dxa"/>
          </w:tcPr>
          <w:p w:rsidR="00F95933" w:rsidRPr="00A77386" w:rsidRDefault="00F95933" w:rsidP="004E438C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7386">
              <w:rPr>
                <w:rFonts w:ascii="Arial Narrow" w:hAnsi="Arial Narrow" w:cs="Arial"/>
                <w:b/>
                <w:sz w:val="20"/>
                <w:szCs w:val="20"/>
              </w:rPr>
              <w:t>ALTRE ESPERIENZE FORMATIVE E PROFESSIONALI</w:t>
            </w:r>
          </w:p>
          <w:p w:rsidR="004E438C" w:rsidRDefault="004E438C" w:rsidP="004E438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4E438C" w:rsidRPr="00F95933" w:rsidRDefault="004E438C" w:rsidP="004E438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06" w:type="dxa"/>
          </w:tcPr>
          <w:p w:rsidR="00BD650F" w:rsidRPr="0035069A" w:rsidRDefault="00BD650F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5069A">
              <w:rPr>
                <w:rFonts w:ascii="Arial Narrow" w:hAnsi="Arial Narrow" w:cs="Arial"/>
                <w:sz w:val="20"/>
                <w:szCs w:val="20"/>
                <w:lang w:val="en-US"/>
              </w:rPr>
              <w:t>Marzo 2015-in corso</w:t>
            </w:r>
          </w:p>
          <w:p w:rsidR="00BD650F" w:rsidRDefault="00BD650F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D650F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University of Exeter-Department of Politics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, Amory Building, Rennes Drive, Exeter UK</w:t>
            </w:r>
          </w:p>
          <w:p w:rsidR="00BD650F" w:rsidRPr="00BD650F" w:rsidRDefault="00BD650F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D650F">
              <w:rPr>
                <w:rFonts w:ascii="Arial Narrow" w:hAnsi="Arial Narrow" w:cs="Arial"/>
                <w:sz w:val="20"/>
                <w:szCs w:val="20"/>
                <w:lang w:val="en-US"/>
              </w:rPr>
              <w:t>Ricercatore esterno affiliato al progetto “Regulating Civil Society: A Comparative Studies of Parties, Interest Groups and We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lfare-Providin</w:t>
            </w:r>
            <w:r w:rsidR="00C34206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g Organisation” finanziato dallo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European Research Council</w:t>
            </w:r>
          </w:p>
          <w:p w:rsidR="00BD650F" w:rsidRPr="00BD650F" w:rsidRDefault="00BD650F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7041E4" w:rsidRDefault="00972C7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2011-in corso</w:t>
            </w:r>
          </w:p>
          <w:p w:rsidR="007041E4" w:rsidRDefault="007041E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041E4">
              <w:rPr>
                <w:rFonts w:ascii="Arial Narrow" w:hAnsi="Arial Narrow" w:cs="Arial"/>
                <w:b/>
                <w:sz w:val="20"/>
                <w:szCs w:val="20"/>
              </w:rPr>
              <w:t>Osservatorio AIR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fondato da Università di Viterbo e Università Parthenope di Napoli</w:t>
            </w:r>
          </w:p>
          <w:p w:rsidR="007041E4" w:rsidRDefault="007041E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Componente del Comitato Scientifico e Segretario amministrativo</w:t>
            </w:r>
            <w:r w:rsidR="00972C74">
              <w:rPr>
                <w:rFonts w:ascii="Arial Narrow" w:hAnsi="Arial Narrow" w:cs="Arial"/>
                <w:sz w:val="20"/>
                <w:szCs w:val="20"/>
              </w:rPr>
              <w:t xml:space="preserve"> (da gennaio 2015)</w:t>
            </w:r>
          </w:p>
          <w:p w:rsidR="007041E4" w:rsidRDefault="007041E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72C74" w:rsidRDefault="00972C7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Febbraio 2015</w:t>
            </w:r>
          </w:p>
          <w:p w:rsidR="00972C74" w:rsidRDefault="00972C74" w:rsidP="00972C74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72C74">
              <w:rPr>
                <w:rFonts w:ascii="Arial Narrow" w:hAnsi="Arial Narrow" w:cs="Arial"/>
                <w:b/>
                <w:sz w:val="20"/>
                <w:szCs w:val="20"/>
              </w:rPr>
              <w:t>Università di Ferrara-Dipartimento di Economia e Management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,Via Voltapaletto 11, 44121 Ferrara </w:t>
            </w:r>
          </w:p>
          <w:p w:rsidR="00972C74" w:rsidRDefault="00972C74" w:rsidP="00972C74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Docenze su prevenzione della corruzione e trasparenza amministrativa nell’ambito del Master Perf.Et.</w:t>
            </w:r>
          </w:p>
          <w:p w:rsidR="00067F9D" w:rsidRDefault="00067F9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560D" w:rsidRDefault="0032560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Dicembre 2014</w:t>
            </w:r>
          </w:p>
          <w:p w:rsidR="0032560D" w:rsidRDefault="0032560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560D">
              <w:rPr>
                <w:rFonts w:ascii="Arial Narrow" w:hAnsi="Arial Narrow" w:cs="Arial"/>
                <w:b/>
                <w:sz w:val="20"/>
                <w:szCs w:val="20"/>
              </w:rPr>
              <w:t>Comune Città del Vasto</w:t>
            </w:r>
            <w:r>
              <w:rPr>
                <w:rFonts w:ascii="Arial Narrow" w:hAnsi="Arial Narrow" w:cs="Arial"/>
                <w:sz w:val="20"/>
                <w:szCs w:val="20"/>
              </w:rPr>
              <w:t>, Piazza Barbacani 2, 66054</w:t>
            </w:r>
          </w:p>
          <w:p w:rsidR="0032560D" w:rsidRDefault="0032560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Docenza su prevenzione della corruzione e trasparenza amministrativa nell’ambito di un programma di formazione ANCI</w:t>
            </w:r>
          </w:p>
          <w:p w:rsidR="0032560D" w:rsidRDefault="0032560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BD650F" w:rsidRDefault="00BD650F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Luglio 2014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815E57">
              <w:rPr>
                <w:rFonts w:ascii="Arial Narrow" w:hAnsi="Arial Narrow" w:cs="Arial"/>
                <w:b/>
                <w:sz w:val="20"/>
                <w:szCs w:val="20"/>
              </w:rPr>
              <w:t>Provincia di Pisa</w:t>
            </w:r>
            <w:r>
              <w:rPr>
                <w:rFonts w:ascii="Arial Narrow" w:hAnsi="Arial Narrow" w:cs="Arial"/>
                <w:sz w:val="20"/>
                <w:szCs w:val="20"/>
              </w:rPr>
              <w:t>, Piazza Vittorio Emanuele II 14, 56125 Pisa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Docenza nell’ambito di un seminario rivolto ai funzionari della Provincia in materia di anticorruzione e trasparenza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Maggio 2014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815E57">
              <w:rPr>
                <w:rFonts w:ascii="Arial Narrow" w:hAnsi="Arial Narrow" w:cs="Arial"/>
                <w:b/>
                <w:sz w:val="20"/>
                <w:szCs w:val="20"/>
              </w:rPr>
              <w:t>Università di Macerata</w:t>
            </w:r>
            <w:r>
              <w:rPr>
                <w:rFonts w:ascii="Arial Narrow" w:hAnsi="Arial Narrow" w:cs="Arial"/>
                <w:sz w:val="20"/>
                <w:szCs w:val="20"/>
              </w:rPr>
              <w:t>, Piaggia della Torre 8, 62100 Macerata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Relatore al convegno su “Anticorruzione e trasparenza” </w:t>
            </w:r>
          </w:p>
          <w:p w:rsidR="00815E57" w:rsidRDefault="00815E57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0760A" w:rsidRDefault="0020760A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Dicembre 2013-Marzo 2014</w:t>
            </w:r>
          </w:p>
          <w:p w:rsidR="0020760A" w:rsidRDefault="0020760A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20760A">
              <w:rPr>
                <w:rFonts w:ascii="Arial Narrow" w:hAnsi="Arial Narrow" w:cs="Arial"/>
                <w:b/>
                <w:sz w:val="20"/>
                <w:szCs w:val="20"/>
              </w:rPr>
              <w:t>Dipartimento di Scienze Politiche, Università di Roma Tre</w:t>
            </w:r>
            <w:r>
              <w:rPr>
                <w:rFonts w:ascii="Arial Narrow" w:hAnsi="Arial Narrow" w:cs="Arial"/>
                <w:sz w:val="20"/>
                <w:szCs w:val="20"/>
              </w:rPr>
              <w:t>, Via Chiabrera 199, 00145 Roma</w:t>
            </w:r>
          </w:p>
          <w:p w:rsidR="0020760A" w:rsidRDefault="0020760A" w:rsidP="00115AD1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Docenza al Master di II livello in “Legalità, Anticorruzione e Trasparenza” 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>attivato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in collaborazione con la Scuola Superiore dell’Amministrazione dell’Interno  con due lezioni su “La politica di prevenzione della corruzione” e “L’organizzazione dei flussi informativi a supporto della trasparenza.</w:t>
            </w:r>
          </w:p>
          <w:p w:rsidR="0020760A" w:rsidRDefault="0020760A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20760A" w:rsidRDefault="0020760A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Ottobre 2013</w:t>
            </w:r>
          </w:p>
          <w:p w:rsidR="0020760A" w:rsidRDefault="0020760A" w:rsidP="0020760A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1370">
              <w:rPr>
                <w:rFonts w:ascii="Arial Narrow" w:hAnsi="Arial Narrow" w:cs="Arial"/>
                <w:b/>
                <w:sz w:val="20"/>
                <w:szCs w:val="20"/>
              </w:rPr>
              <w:t>Istituto IRPA</w:t>
            </w:r>
            <w:r>
              <w:rPr>
                <w:rFonts w:ascii="Arial Narrow" w:hAnsi="Arial Narrow" w:cs="Arial"/>
                <w:sz w:val="20"/>
                <w:szCs w:val="20"/>
              </w:rPr>
              <w:t>, Via delle Coppelle 35, 00186 Roma</w:t>
            </w:r>
          </w:p>
          <w:p w:rsidR="0020760A" w:rsidRDefault="0035069A" w:rsidP="00115AD1">
            <w:pPr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Socio dell’Istituto; Curatore del dossier sulla T</w:t>
            </w:r>
            <w:r w:rsidR="0020760A">
              <w:rPr>
                <w:rFonts w:ascii="Arial Narrow" w:hAnsi="Arial Narrow" w:cs="Arial"/>
                <w:sz w:val="20"/>
                <w:szCs w:val="20"/>
              </w:rPr>
              <w:t>rasparenza disponibile sul sito istituzionale</w:t>
            </w:r>
            <w:r>
              <w:t xml:space="preserve"> (</w:t>
            </w:r>
            <w:r w:rsidRPr="0035069A">
              <w:rPr>
                <w:rFonts w:ascii="Arial Narrow" w:hAnsi="Arial Narrow" w:cs="Arial"/>
                <w:sz w:val="20"/>
                <w:szCs w:val="20"/>
              </w:rPr>
              <w:t>http://www.irpa.eu/dossier-blog/dossier-traspa</w:t>
            </w:r>
            <w:r>
              <w:rPr>
                <w:rFonts w:ascii="Arial Narrow" w:hAnsi="Arial Narrow" w:cs="Arial"/>
                <w:sz w:val="20"/>
                <w:szCs w:val="20"/>
              </w:rPr>
              <w:t>renza/dossier-sulla-trasparenza)</w:t>
            </w:r>
          </w:p>
          <w:p w:rsidR="00963A6B" w:rsidRDefault="00963A6B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963A6B" w:rsidRDefault="00963A6B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2012→ in corso</w:t>
            </w:r>
          </w:p>
          <w:p w:rsidR="00963A6B" w:rsidRDefault="00963A6B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15AD1">
              <w:rPr>
                <w:rFonts w:ascii="Arial Narrow" w:hAnsi="Arial Narrow" w:cs="Arial"/>
                <w:b/>
                <w:sz w:val="20"/>
                <w:szCs w:val="20"/>
              </w:rPr>
              <w:t>Dipartimento di Analisi delle Politiche e Management Pubblico, Università Bocconi</w:t>
            </w:r>
            <w:r>
              <w:rPr>
                <w:rFonts w:ascii="Arial Narrow" w:hAnsi="Arial Narrow" w:cs="Arial"/>
                <w:sz w:val="20"/>
                <w:szCs w:val="20"/>
              </w:rPr>
              <w:t>, Via Sarfatti 25, 20100 Milano</w:t>
            </w:r>
          </w:p>
          <w:p w:rsidR="00963A6B" w:rsidRPr="00963A6B" w:rsidRDefault="00963A6B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963A6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Collaboratore del progetto di ricerca “Coordinating for Cohesion in the Public Sector of the Future (COCOPS)-Working Package n.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7: Coordination after the Crisis” diretto dal prof. Edoardo Ongaro</w:t>
            </w:r>
          </w:p>
          <w:p w:rsidR="0020760A" w:rsidRPr="00963A6B" w:rsidRDefault="0020760A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:rsidR="005D5CD3" w:rsidRDefault="005D5CD3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Ottobre 2011</w:t>
            </w:r>
          </w:p>
          <w:p w:rsidR="005D5CD3" w:rsidRDefault="005D5CD3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5C2E7D">
              <w:rPr>
                <w:rFonts w:ascii="Arial Narrow" w:hAnsi="Arial Narrow" w:cs="Arial"/>
                <w:b/>
                <w:sz w:val="20"/>
                <w:szCs w:val="20"/>
              </w:rPr>
              <w:t>SDA Bocconi School of Management,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Via Bocconi 8, 20136 Milano</w:t>
            </w:r>
          </w:p>
          <w:p w:rsidR="005D5CD3" w:rsidRDefault="00C9364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Docenza </w:t>
            </w:r>
            <w:r w:rsidR="005C2E7D">
              <w:rPr>
                <w:rFonts w:ascii="Arial Narrow" w:hAnsi="Arial Narrow" w:cs="Arial"/>
                <w:sz w:val="20"/>
                <w:szCs w:val="20"/>
              </w:rPr>
              <w:t>al corso di perfezionamento SSPAL-SDA “Academy dei Segretari” con una lezione su “Il performance management in Italia: Lezioni da uno studio comparato”</w:t>
            </w:r>
          </w:p>
          <w:p w:rsidR="005C2E7D" w:rsidRDefault="005C2E7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C2E7D" w:rsidRDefault="005C2E7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Settembre 2011-Novembre 2011</w:t>
            </w:r>
          </w:p>
          <w:p w:rsidR="005C2E7D" w:rsidRDefault="005C2E7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5C2E7D">
              <w:rPr>
                <w:rFonts w:ascii="Arial Narrow" w:hAnsi="Arial Narrow" w:cs="Arial"/>
                <w:b/>
                <w:sz w:val="20"/>
                <w:szCs w:val="20"/>
              </w:rPr>
              <w:t>Fondazione ASTRID</w:t>
            </w:r>
            <w:r>
              <w:rPr>
                <w:rFonts w:ascii="Arial Narrow" w:hAnsi="Arial Narrow" w:cs="Arial"/>
                <w:sz w:val="20"/>
                <w:szCs w:val="20"/>
              </w:rPr>
              <w:t>, Corso Vittorio Emanuele II 142, 00186 Roma</w:t>
            </w:r>
          </w:p>
          <w:p w:rsidR="005C2E7D" w:rsidRDefault="005C2E7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Componente del gruppo di lavoro “Cloud computing per la pubblica amministrazione”, </w:t>
            </w:r>
            <w:r w:rsidR="008974B5">
              <w:rPr>
                <w:rFonts w:ascii="Arial Narrow" w:hAnsi="Arial Narrow" w:cs="Arial"/>
                <w:sz w:val="20"/>
                <w:szCs w:val="20"/>
              </w:rPr>
              <w:t xml:space="preserve">Raccolta ed elaborazione dati in rapporto di ricerca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su stato dell’arte e prospettiva di riforma delle ICT nelle pubbliche amministrazioni nei settori Edilizia, Tributi, Anagrafe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e Istruzione</w:t>
            </w:r>
          </w:p>
          <w:p w:rsidR="005C2E7D" w:rsidRDefault="005C2E7D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Aprile 2011-Agosto 2011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1370">
              <w:rPr>
                <w:rFonts w:ascii="Arial Narrow" w:hAnsi="Arial Narrow" w:cs="Arial"/>
                <w:b/>
                <w:sz w:val="20"/>
                <w:szCs w:val="20"/>
              </w:rPr>
              <w:t>Istituto IRPA</w:t>
            </w:r>
            <w:r>
              <w:rPr>
                <w:rFonts w:ascii="Arial Narrow" w:hAnsi="Arial Narrow" w:cs="Arial"/>
                <w:sz w:val="20"/>
                <w:szCs w:val="20"/>
              </w:rPr>
              <w:t>, Via delle Coppelle 35, 00186 Roma</w:t>
            </w:r>
          </w:p>
          <w:p w:rsidR="0020760A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Componente del gruppo di studio “L’intervento</w:t>
            </w:r>
            <w:r w:rsidR="0041435B">
              <w:rPr>
                <w:rFonts w:ascii="Arial Narrow" w:hAnsi="Arial Narrow" w:cs="Arial"/>
                <w:sz w:val="20"/>
                <w:szCs w:val="20"/>
              </w:rPr>
              <w:t xml:space="preserve"> pubblico dopo la crisi del 2008</w:t>
            </w:r>
            <w:r>
              <w:rPr>
                <w:rFonts w:ascii="Arial Narrow" w:hAnsi="Arial Narrow" w:cs="Arial"/>
                <w:sz w:val="20"/>
                <w:szCs w:val="20"/>
              </w:rPr>
              <w:t>”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 xml:space="preserve"> coordinato dal p</w:t>
            </w:r>
            <w:r>
              <w:rPr>
                <w:rFonts w:ascii="Arial Narrow" w:hAnsi="Arial Narrow" w:cs="Arial"/>
                <w:sz w:val="20"/>
                <w:szCs w:val="20"/>
              </w:rPr>
              <w:t>rof. Giulio N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>apolitano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Marzo 2011-Luglio 2011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1370">
              <w:rPr>
                <w:rFonts w:ascii="Arial Narrow" w:hAnsi="Arial Narrow" w:cs="Arial"/>
                <w:b/>
                <w:sz w:val="20"/>
                <w:szCs w:val="20"/>
              </w:rPr>
              <w:t>Fondazione ETICA</w:t>
            </w:r>
            <w:r>
              <w:rPr>
                <w:rFonts w:ascii="Arial Narrow" w:hAnsi="Arial Narrow" w:cs="Arial"/>
                <w:sz w:val="20"/>
                <w:szCs w:val="20"/>
              </w:rPr>
              <w:t>, Piazza Loggia 5, 25121 Brescia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Responsabile della ricerca e autore del rapporto su “La regolazione pubblica dei partiti in Italia”</w:t>
            </w:r>
          </w:p>
          <w:p w:rsidR="007041E4" w:rsidRDefault="007041E4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Dicembre 2009-Marzo 2010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8718A6">
              <w:rPr>
                <w:rFonts w:ascii="Arial Narrow" w:hAnsi="Arial Narrow" w:cs="Arial"/>
                <w:b/>
                <w:sz w:val="20"/>
                <w:szCs w:val="20"/>
              </w:rPr>
              <w:t>Facoltà di Scienze Politiche, Università La Sapienza</w:t>
            </w:r>
            <w:r>
              <w:rPr>
                <w:rFonts w:ascii="Arial Narrow" w:hAnsi="Arial Narrow" w:cs="Arial"/>
                <w:sz w:val="20"/>
                <w:szCs w:val="20"/>
              </w:rPr>
              <w:t>, Piazzale A.Moro 5, 00185 Roma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Collaboratore nel Progetto di Ricerca di Interesse Nazionale “Rapporti tra centro e periferia nei partiti politici”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 xml:space="preserve"> diretto dal prof. Oreste Massari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Marzo 2009-Settembre 2009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8718A6">
              <w:rPr>
                <w:rFonts w:ascii="Arial Narrow" w:hAnsi="Arial Narrow" w:cs="Arial"/>
                <w:b/>
                <w:sz w:val="20"/>
                <w:szCs w:val="20"/>
              </w:rPr>
              <w:t>Istituto Italiano di Scienze Umane, Università di Firenze</w:t>
            </w:r>
            <w:r>
              <w:rPr>
                <w:rFonts w:ascii="Arial Narrow" w:hAnsi="Arial Narrow" w:cs="Arial"/>
                <w:sz w:val="20"/>
                <w:szCs w:val="20"/>
              </w:rPr>
              <w:t>, Piazza Strozzi, 50123 Firenze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Collaboratore nel Progetto di Ricerca di Interesse Nazionale “La qualità della democrazia in Italia”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 xml:space="preserve"> diretto dal prof. Leonardo Morlino</w:t>
            </w:r>
          </w:p>
          <w:p w:rsidR="0032137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321370" w:rsidRPr="00AC1E60" w:rsidRDefault="00321370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AC1E60">
              <w:rPr>
                <w:rFonts w:ascii="Arial Narrow" w:hAnsi="Arial Narrow" w:cs="Arial"/>
                <w:sz w:val="20"/>
                <w:szCs w:val="20"/>
              </w:rPr>
              <w:t>Dicembre 2007-Novembre 2009</w:t>
            </w:r>
          </w:p>
          <w:p w:rsidR="00321370" w:rsidRPr="00AC1E60" w:rsidRDefault="008718A6" w:rsidP="008718A6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C1E60">
              <w:rPr>
                <w:rFonts w:ascii="Arial Narrow" w:hAnsi="Arial Narrow" w:cs="Arial"/>
                <w:b/>
                <w:sz w:val="20"/>
                <w:szCs w:val="20"/>
              </w:rPr>
              <w:t>European University Institute-University of Leiden</w:t>
            </w:r>
          </w:p>
          <w:p w:rsidR="005C2E7D" w:rsidRPr="008718A6" w:rsidRDefault="008718A6" w:rsidP="008718A6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8718A6">
              <w:rPr>
                <w:rFonts w:ascii="Arial Narrow" w:hAnsi="Arial Narrow" w:cs="Arial"/>
                <w:sz w:val="20"/>
                <w:szCs w:val="20"/>
              </w:rPr>
              <w:t>Responsabile dello studio del caso italiano nell’ambito del progetto cross-nazionale “Party Patronage in Contemporary European Democracies</w:t>
            </w:r>
            <w:r>
              <w:rPr>
                <w:rFonts w:ascii="Arial Narrow" w:hAnsi="Arial Narrow" w:cs="Arial"/>
                <w:sz w:val="20"/>
                <w:szCs w:val="20"/>
              </w:rPr>
              <w:t>”</w:t>
            </w:r>
            <w:r w:rsidR="00115AD1">
              <w:rPr>
                <w:rFonts w:ascii="Arial Narrow" w:hAnsi="Arial Narrow" w:cs="Arial"/>
                <w:sz w:val="20"/>
                <w:szCs w:val="20"/>
              </w:rPr>
              <w:t xml:space="preserve"> diretto dal prof. Peter Mair</w:t>
            </w:r>
          </w:p>
        </w:tc>
      </w:tr>
    </w:tbl>
    <w:p w:rsidR="00174C4F" w:rsidRPr="008718A6" w:rsidRDefault="00174C4F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06"/>
      </w:tblGrid>
      <w:tr w:rsidR="00891EF3" w:rsidRPr="00F95933" w:rsidTr="00566634">
        <w:tc>
          <w:tcPr>
            <w:tcW w:w="2660" w:type="dxa"/>
          </w:tcPr>
          <w:p w:rsidR="00891EF3" w:rsidRPr="008718A6" w:rsidRDefault="00891EF3" w:rsidP="00891EF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18A6">
              <w:rPr>
                <w:rFonts w:ascii="Arial Narrow" w:hAnsi="Arial Narrow" w:cs="Arial"/>
                <w:b/>
                <w:sz w:val="20"/>
                <w:szCs w:val="20"/>
              </w:rPr>
              <w:t>CAPACITA’ E COMPETENZE PERSONALI</w:t>
            </w:r>
          </w:p>
          <w:p w:rsidR="00891EF3" w:rsidRDefault="00891EF3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Default="00891EF3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Madrelingua</w:t>
            </w:r>
          </w:p>
          <w:p w:rsidR="00A47986" w:rsidRDefault="00A4798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Default="00891EF3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Altre lingue</w:t>
            </w:r>
          </w:p>
          <w:p w:rsidR="00F91946" w:rsidRDefault="00F9194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A47986" w:rsidRDefault="00A4798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Capacità di lettura</w:t>
            </w:r>
          </w:p>
          <w:p w:rsidR="00A47986" w:rsidRDefault="00F9194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Capacità di scrittura</w:t>
            </w:r>
          </w:p>
          <w:p w:rsidR="00F91946" w:rsidRDefault="00F9194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Capacità di espressione orale</w:t>
            </w:r>
          </w:p>
          <w:p w:rsidR="00174C4F" w:rsidRDefault="00174C4F" w:rsidP="007041E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F91946" w:rsidRPr="008718A6" w:rsidRDefault="00F91946" w:rsidP="00891EF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4C4F">
              <w:rPr>
                <w:rFonts w:ascii="Arial Narrow" w:hAnsi="Arial Narrow" w:cs="Arial"/>
                <w:b/>
                <w:sz w:val="20"/>
                <w:szCs w:val="20"/>
              </w:rPr>
              <w:t>CAPACITÀ’ E COMPETENZE RELAZIONALI</w:t>
            </w:r>
          </w:p>
          <w:p w:rsidR="00973A6D" w:rsidRDefault="00973A6D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7041E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Default="00D676CA" w:rsidP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Pr="008718A6" w:rsidRDefault="00C11C3B" w:rsidP="0032560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18A6">
              <w:rPr>
                <w:rFonts w:ascii="Arial Narrow" w:hAnsi="Arial Narrow" w:cs="Arial"/>
                <w:b/>
                <w:sz w:val="20"/>
                <w:szCs w:val="20"/>
              </w:rPr>
              <w:t>CAPACITA’ E COMPETENZE TECNICHE</w:t>
            </w:r>
          </w:p>
          <w:p w:rsidR="00973A6D" w:rsidRDefault="00973A6D" w:rsidP="00973A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973A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73A6D" w:rsidRDefault="00973A6D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718A6" w:rsidRDefault="008718A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718A6" w:rsidRDefault="008718A6" w:rsidP="007041E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Pr="00D676CA" w:rsidRDefault="00D676CA" w:rsidP="00891EF3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76CA">
              <w:rPr>
                <w:rFonts w:ascii="Arial Narrow" w:hAnsi="Arial Narrow" w:cs="Arial"/>
                <w:b/>
                <w:sz w:val="20"/>
                <w:szCs w:val="20"/>
              </w:rPr>
              <w:t>PATENTE</w:t>
            </w:r>
          </w:p>
          <w:p w:rsidR="008718A6" w:rsidRDefault="008718A6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Default="00D676CA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Default="00D676CA" w:rsidP="00891EF3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:rsidR="00815E57" w:rsidRPr="00D676CA" w:rsidRDefault="00815E57" w:rsidP="00815E5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06" w:type="dxa"/>
          </w:tcPr>
          <w:p w:rsidR="00891EF3" w:rsidRDefault="00891EF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Default="00891EF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Default="00891EF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Pr="00F91946" w:rsidRDefault="00891EF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1946">
              <w:rPr>
                <w:rFonts w:ascii="Arial Narrow" w:hAnsi="Arial Narrow" w:cs="Arial"/>
                <w:b/>
                <w:sz w:val="20"/>
                <w:szCs w:val="20"/>
              </w:rPr>
              <w:t>Italiano</w:t>
            </w:r>
          </w:p>
          <w:p w:rsidR="00A47986" w:rsidRDefault="00A4798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Pr="00F91946" w:rsidRDefault="00A4798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91946">
              <w:rPr>
                <w:rFonts w:ascii="Arial Narrow" w:hAnsi="Arial Narrow" w:cs="Arial"/>
                <w:b/>
                <w:sz w:val="20"/>
                <w:szCs w:val="20"/>
              </w:rPr>
              <w:t>Inglese</w:t>
            </w:r>
          </w:p>
          <w:p w:rsidR="00F91946" w:rsidRDefault="00F9194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1EF3" w:rsidRDefault="00A4798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Ottima</w:t>
            </w:r>
          </w:p>
          <w:p w:rsidR="00A47986" w:rsidRDefault="00F9194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Ottima</w:t>
            </w:r>
          </w:p>
          <w:p w:rsidR="00F91946" w:rsidRDefault="00AA609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Ottima</w:t>
            </w:r>
          </w:p>
          <w:p w:rsidR="00973A6D" w:rsidRPr="005D5CD3" w:rsidRDefault="00973A6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A0C2E" w:rsidRPr="005D5CD3" w:rsidRDefault="009A0C2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91946" w:rsidRDefault="00C44426" w:rsidP="00C44426">
            <w:pPr>
              <w:ind w:left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F91946" w:rsidRPr="00F91946">
              <w:rPr>
                <w:rFonts w:ascii="Arial Narrow" w:hAnsi="Arial Narrow" w:cs="Arial"/>
                <w:sz w:val="20"/>
                <w:szCs w:val="20"/>
              </w:rPr>
              <w:t>Forte attitudine al lavoro di gru</w:t>
            </w:r>
            <w:r w:rsidR="00F91946">
              <w:rPr>
                <w:rFonts w:ascii="Arial Narrow" w:hAnsi="Arial Narrow" w:cs="Arial"/>
                <w:sz w:val="20"/>
                <w:szCs w:val="20"/>
              </w:rPr>
              <w:t>ppo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sviluppata grazie alla partecipazione a gruppi di ricerca</w:t>
            </w:r>
          </w:p>
          <w:p w:rsidR="00F91946" w:rsidRDefault="00C44426" w:rsidP="00C44426">
            <w:pPr>
              <w:ind w:left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Spiccata vocazione a internazionalizzare la propria attività di ricerca</w:t>
            </w:r>
          </w:p>
          <w:p w:rsidR="00D00AB2" w:rsidRDefault="00C44426" w:rsidP="00C44426">
            <w:pPr>
              <w:ind w:left="31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Ottima capacità di relazione con gli studenti e di organizzazione dell’attività </w:t>
            </w: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didattica maturata grazie alle attività di insegnamento</w:t>
            </w:r>
          </w:p>
          <w:p w:rsidR="008718A6" w:rsidRDefault="008718A6" w:rsidP="00F9194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A0C2E" w:rsidRDefault="009A0C2E" w:rsidP="00F9194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32F8" w:rsidRPr="00F95933" w:rsidRDefault="00F95933" w:rsidP="00F959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95933">
              <w:rPr>
                <w:rFonts w:ascii="Arial Narrow" w:hAnsi="Arial Narrow" w:cs="Arial"/>
                <w:sz w:val="20"/>
                <w:szCs w:val="20"/>
              </w:rPr>
              <w:t xml:space="preserve">-  </w:t>
            </w:r>
            <w:r>
              <w:rPr>
                <w:rFonts w:ascii="Arial Narrow" w:hAnsi="Arial Narrow" w:cs="Arial"/>
                <w:sz w:val="20"/>
                <w:szCs w:val="20"/>
              </w:rPr>
              <w:t>Sistemi operativi: Ambiente Windows</w:t>
            </w:r>
          </w:p>
          <w:p w:rsidR="00E632F8" w:rsidRPr="00F95933" w:rsidRDefault="00E632F8" w:rsidP="00F9194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E632F8" w:rsidRPr="00F95933" w:rsidRDefault="00F95933" w:rsidP="00F959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95933">
              <w:rPr>
                <w:rFonts w:ascii="Arial Narrow" w:hAnsi="Arial Narrow" w:cs="Arial"/>
                <w:sz w:val="20"/>
                <w:szCs w:val="20"/>
              </w:rPr>
              <w:t xml:space="preserve">-  Pacchetti Applicativi: </w:t>
            </w:r>
            <w:r w:rsidR="0020760A">
              <w:rPr>
                <w:rFonts w:ascii="Arial Narrow" w:hAnsi="Arial Narrow" w:cs="Arial"/>
                <w:sz w:val="20"/>
                <w:szCs w:val="20"/>
              </w:rPr>
              <w:t>Microsoft Office</w:t>
            </w:r>
          </w:p>
          <w:p w:rsidR="00E632F8" w:rsidRPr="00F95933" w:rsidRDefault="00E632F8" w:rsidP="00F9194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Pr="00F95933" w:rsidRDefault="00F959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F95933">
              <w:rPr>
                <w:rFonts w:ascii="Arial Narrow" w:hAnsi="Arial Narrow" w:cs="Arial"/>
                <w:sz w:val="20"/>
                <w:szCs w:val="20"/>
              </w:rPr>
              <w:t>-  Software Statistici: SPSS</w:t>
            </w:r>
          </w:p>
          <w:p w:rsidR="00E632F8" w:rsidRPr="00F95933" w:rsidRDefault="00E632F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Default="00D676CA" w:rsidP="00D676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Automobilistica (Patente B)</w:t>
            </w:r>
          </w:p>
          <w:p w:rsidR="00D676CA" w:rsidRDefault="00D676CA" w:rsidP="00D676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Default="00D676CA" w:rsidP="00D676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676CA" w:rsidRPr="00D676CA" w:rsidRDefault="00D676CA" w:rsidP="00D676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Pr="00F95933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11C3B" w:rsidRPr="00F95933" w:rsidRDefault="00C11C3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4C4F" w:rsidRPr="00F95933" w:rsidTr="00972C74">
        <w:trPr>
          <w:trHeight w:val="61"/>
        </w:trPr>
        <w:tc>
          <w:tcPr>
            <w:tcW w:w="2660" w:type="dxa"/>
          </w:tcPr>
          <w:p w:rsidR="00174C4F" w:rsidRPr="008718A6" w:rsidRDefault="00174C4F" w:rsidP="0032560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506" w:type="dxa"/>
          </w:tcPr>
          <w:p w:rsidR="00174C4F" w:rsidRDefault="00174C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15F25" w:rsidRPr="00C44426" w:rsidRDefault="000F08D9" w:rsidP="00515F25">
      <w:pPr>
        <w:pStyle w:val="NormaleWeb"/>
        <w:jc w:val="both"/>
        <w:rPr>
          <w:rFonts w:ascii="Arial Narrow" w:hAnsi="Arial Narrow"/>
          <w:i/>
          <w:iCs/>
          <w:sz w:val="20"/>
          <w:szCs w:val="20"/>
        </w:rPr>
      </w:pPr>
      <w:r w:rsidRPr="00A77386">
        <w:rPr>
          <w:rStyle w:val="Enfasicorsivo"/>
          <w:rFonts w:ascii="Arial Narrow" w:hAnsi="Arial Narrow"/>
          <w:sz w:val="20"/>
          <w:szCs w:val="20"/>
        </w:rPr>
        <w:t>Il sottoscritto, consapevole che – ai sensi dell’art. 76 del D.P.R. 445/2000 – le dichiarazioni mendaci, la falsità negli atti e l’uso di atti falsi sono puniti ai sensi del codice penale e delle leggi speciali, dichiara che le informazioni rispondono a verità</w:t>
      </w:r>
      <w:r w:rsidR="00515F25">
        <w:rPr>
          <w:rFonts w:ascii="Arial Narrow" w:hAnsi="Arial Narrow"/>
          <w:sz w:val="20"/>
          <w:szCs w:val="20"/>
        </w:rPr>
        <w:t xml:space="preserve">. </w:t>
      </w:r>
      <w:r w:rsidRPr="00A77386">
        <w:rPr>
          <w:rStyle w:val="Enfasicorsivo"/>
          <w:rFonts w:ascii="Arial Narrow" w:hAnsi="Arial Narrow"/>
          <w:sz w:val="20"/>
          <w:szCs w:val="20"/>
        </w:rPr>
        <w:t>Il sottoscritto in merito al trattamento dei dati personali esprime il proprio consenso al trattamento degli stessi nel rispetto delle finalità e modalità di cui al D. Lgs 196/2003.</w:t>
      </w: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7041E4" w:rsidRDefault="007041E4" w:rsidP="00815E57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410292" w:rsidRPr="0041435B" w:rsidRDefault="00B30AF3" w:rsidP="0099056B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20"/>
          <w:szCs w:val="20"/>
        </w:rPr>
        <w:tab/>
      </w:r>
    </w:p>
    <w:sectPr w:rsidR="00410292" w:rsidRPr="0041435B" w:rsidSect="00B6586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98" w:rsidRDefault="00747698" w:rsidP="009B20FA">
      <w:pPr>
        <w:spacing w:after="0" w:line="240" w:lineRule="auto"/>
      </w:pPr>
      <w:r>
        <w:separator/>
      </w:r>
    </w:p>
  </w:endnote>
  <w:endnote w:type="continuationSeparator" w:id="1">
    <w:p w:rsidR="00747698" w:rsidRDefault="00747698" w:rsidP="009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29907"/>
      <w:docPartObj>
        <w:docPartGallery w:val="Page Numbers (Bottom of Page)"/>
        <w:docPartUnique/>
      </w:docPartObj>
    </w:sdtPr>
    <w:sdtContent>
      <w:p w:rsidR="0032560D" w:rsidRDefault="00642F29">
        <w:pPr>
          <w:pStyle w:val="Pidipagina"/>
          <w:jc w:val="right"/>
        </w:pPr>
        <w:r>
          <w:fldChar w:fldCharType="begin"/>
        </w:r>
        <w:r w:rsidR="00E2479E">
          <w:instrText xml:space="preserve"> PAGE   \* MERGEFORMAT </w:instrText>
        </w:r>
        <w:r>
          <w:fldChar w:fldCharType="separate"/>
        </w:r>
        <w:r w:rsidR="00C3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60D" w:rsidRPr="00A77386" w:rsidRDefault="0032560D">
    <w:pPr>
      <w:pStyle w:val="Pidipagina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98" w:rsidRDefault="00747698" w:rsidP="009B20FA">
      <w:pPr>
        <w:spacing w:after="0" w:line="240" w:lineRule="auto"/>
      </w:pPr>
      <w:r>
        <w:separator/>
      </w:r>
    </w:p>
  </w:footnote>
  <w:footnote w:type="continuationSeparator" w:id="1">
    <w:p w:rsidR="00747698" w:rsidRDefault="00747698" w:rsidP="009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0D" w:rsidRDefault="0032560D">
    <w:pPr>
      <w:pStyle w:val="Intestazione"/>
      <w:jc w:val="right"/>
    </w:pPr>
  </w:p>
  <w:p w:rsidR="0032560D" w:rsidRDefault="003256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0BC"/>
    <w:multiLevelType w:val="hybridMultilevel"/>
    <w:tmpl w:val="1DD02522"/>
    <w:lvl w:ilvl="0" w:tplc="E074663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5AC2"/>
    <w:multiLevelType w:val="hybridMultilevel"/>
    <w:tmpl w:val="FAC28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492A"/>
    <w:multiLevelType w:val="hybridMultilevel"/>
    <w:tmpl w:val="2D207848"/>
    <w:lvl w:ilvl="0" w:tplc="B986DBDC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71A"/>
    <w:multiLevelType w:val="hybridMultilevel"/>
    <w:tmpl w:val="C5CCB136"/>
    <w:lvl w:ilvl="0" w:tplc="35240FA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46790"/>
    <w:multiLevelType w:val="hybridMultilevel"/>
    <w:tmpl w:val="156E7054"/>
    <w:lvl w:ilvl="0" w:tplc="05AAC30C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F3942"/>
    <w:multiLevelType w:val="hybridMultilevel"/>
    <w:tmpl w:val="5BD42F54"/>
    <w:lvl w:ilvl="0" w:tplc="3B5A74D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02C2"/>
    <w:multiLevelType w:val="hybridMultilevel"/>
    <w:tmpl w:val="066E06DC"/>
    <w:lvl w:ilvl="0" w:tplc="8DF21FA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F6B30"/>
    <w:multiLevelType w:val="hybridMultilevel"/>
    <w:tmpl w:val="E2485F4A"/>
    <w:lvl w:ilvl="0" w:tplc="CC0452B8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301AA"/>
    <w:multiLevelType w:val="hybridMultilevel"/>
    <w:tmpl w:val="7A2EA16C"/>
    <w:lvl w:ilvl="0" w:tplc="AE126B7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75FA7"/>
    <w:multiLevelType w:val="hybridMultilevel"/>
    <w:tmpl w:val="316EA8E4"/>
    <w:lvl w:ilvl="0" w:tplc="2E3C1CAC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C13F8"/>
    <w:multiLevelType w:val="hybridMultilevel"/>
    <w:tmpl w:val="194E34CE"/>
    <w:lvl w:ilvl="0" w:tplc="1B7E2F8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C58FF"/>
    <w:multiLevelType w:val="hybridMultilevel"/>
    <w:tmpl w:val="183C1908"/>
    <w:lvl w:ilvl="0" w:tplc="FE1E4C9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A08AA"/>
    <w:multiLevelType w:val="hybridMultilevel"/>
    <w:tmpl w:val="F28EC57E"/>
    <w:lvl w:ilvl="0" w:tplc="608A215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11088"/>
    <w:multiLevelType w:val="hybridMultilevel"/>
    <w:tmpl w:val="33CEAC98"/>
    <w:lvl w:ilvl="0" w:tplc="D5802ADA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56D3E"/>
    <w:multiLevelType w:val="hybridMultilevel"/>
    <w:tmpl w:val="8124BD72"/>
    <w:lvl w:ilvl="0" w:tplc="184C73D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6178D"/>
    <w:multiLevelType w:val="hybridMultilevel"/>
    <w:tmpl w:val="720A8812"/>
    <w:lvl w:ilvl="0" w:tplc="D6DE9A72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34EBC"/>
    <w:multiLevelType w:val="hybridMultilevel"/>
    <w:tmpl w:val="04265F9A"/>
    <w:lvl w:ilvl="0" w:tplc="8C32DF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B56DD"/>
    <w:multiLevelType w:val="hybridMultilevel"/>
    <w:tmpl w:val="BE823600"/>
    <w:lvl w:ilvl="0" w:tplc="17FA18E8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7"/>
  </w:num>
  <w:num w:numId="5">
    <w:abstractNumId w:val="2"/>
  </w:num>
  <w:num w:numId="6">
    <w:abstractNumId w:val="0"/>
  </w:num>
  <w:num w:numId="7">
    <w:abstractNumId w:val="4"/>
  </w:num>
  <w:num w:numId="8">
    <w:abstractNumId w:val="14"/>
  </w:num>
  <w:num w:numId="9">
    <w:abstractNumId w:val="7"/>
  </w:num>
  <w:num w:numId="10">
    <w:abstractNumId w:val="15"/>
  </w:num>
  <w:num w:numId="11">
    <w:abstractNumId w:val="11"/>
  </w:num>
  <w:num w:numId="12">
    <w:abstractNumId w:val="6"/>
  </w:num>
  <w:num w:numId="13">
    <w:abstractNumId w:val="9"/>
  </w:num>
  <w:num w:numId="14">
    <w:abstractNumId w:val="5"/>
  </w:num>
  <w:num w:numId="15">
    <w:abstractNumId w:val="8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54A"/>
    <w:rsid w:val="000278DC"/>
    <w:rsid w:val="00051F83"/>
    <w:rsid w:val="00067F9D"/>
    <w:rsid w:val="000B279B"/>
    <w:rsid w:val="000F08D9"/>
    <w:rsid w:val="00115AD1"/>
    <w:rsid w:val="00132D68"/>
    <w:rsid w:val="001565C3"/>
    <w:rsid w:val="001716B8"/>
    <w:rsid w:val="001747EB"/>
    <w:rsid w:val="00174C4F"/>
    <w:rsid w:val="00197034"/>
    <w:rsid w:val="001C0993"/>
    <w:rsid w:val="001D1A65"/>
    <w:rsid w:val="001E2602"/>
    <w:rsid w:val="001E73E9"/>
    <w:rsid w:val="0020760A"/>
    <w:rsid w:val="002145A5"/>
    <w:rsid w:val="00227385"/>
    <w:rsid w:val="00241431"/>
    <w:rsid w:val="002B79AF"/>
    <w:rsid w:val="002C020E"/>
    <w:rsid w:val="002E3BB7"/>
    <w:rsid w:val="00321370"/>
    <w:rsid w:val="0032560D"/>
    <w:rsid w:val="0035069A"/>
    <w:rsid w:val="003809A1"/>
    <w:rsid w:val="003D2B85"/>
    <w:rsid w:val="00403A02"/>
    <w:rsid w:val="00410292"/>
    <w:rsid w:val="0041435B"/>
    <w:rsid w:val="004154D9"/>
    <w:rsid w:val="0044371D"/>
    <w:rsid w:val="0047036E"/>
    <w:rsid w:val="00477B7A"/>
    <w:rsid w:val="004E438C"/>
    <w:rsid w:val="004F2AF8"/>
    <w:rsid w:val="005023C1"/>
    <w:rsid w:val="00515F25"/>
    <w:rsid w:val="00530A3D"/>
    <w:rsid w:val="00543EF7"/>
    <w:rsid w:val="00566634"/>
    <w:rsid w:val="005C2E7D"/>
    <w:rsid w:val="005D5CD3"/>
    <w:rsid w:val="005D6E3C"/>
    <w:rsid w:val="005E7724"/>
    <w:rsid w:val="006258D2"/>
    <w:rsid w:val="00642F29"/>
    <w:rsid w:val="00677088"/>
    <w:rsid w:val="0069454C"/>
    <w:rsid w:val="006A4365"/>
    <w:rsid w:val="006C560D"/>
    <w:rsid w:val="006E2233"/>
    <w:rsid w:val="00703A58"/>
    <w:rsid w:val="007041E4"/>
    <w:rsid w:val="007277E0"/>
    <w:rsid w:val="00747698"/>
    <w:rsid w:val="00760B22"/>
    <w:rsid w:val="00767D08"/>
    <w:rsid w:val="00774394"/>
    <w:rsid w:val="007B1DB4"/>
    <w:rsid w:val="007C3B41"/>
    <w:rsid w:val="007D226C"/>
    <w:rsid w:val="007E708C"/>
    <w:rsid w:val="007F108E"/>
    <w:rsid w:val="00811B2A"/>
    <w:rsid w:val="00815E57"/>
    <w:rsid w:val="008352B4"/>
    <w:rsid w:val="0084002F"/>
    <w:rsid w:val="0087167B"/>
    <w:rsid w:val="008718A6"/>
    <w:rsid w:val="00891EF3"/>
    <w:rsid w:val="008974B5"/>
    <w:rsid w:val="00913381"/>
    <w:rsid w:val="009210DC"/>
    <w:rsid w:val="0092740B"/>
    <w:rsid w:val="00963A6B"/>
    <w:rsid w:val="00972C74"/>
    <w:rsid w:val="00973A6D"/>
    <w:rsid w:val="0099056B"/>
    <w:rsid w:val="009A0C2E"/>
    <w:rsid w:val="009B20FA"/>
    <w:rsid w:val="009D5577"/>
    <w:rsid w:val="009E1237"/>
    <w:rsid w:val="009F3E63"/>
    <w:rsid w:val="00A03FE7"/>
    <w:rsid w:val="00A25302"/>
    <w:rsid w:val="00A47986"/>
    <w:rsid w:val="00A77386"/>
    <w:rsid w:val="00AA609F"/>
    <w:rsid w:val="00AC1E60"/>
    <w:rsid w:val="00AF7986"/>
    <w:rsid w:val="00B166CF"/>
    <w:rsid w:val="00B279C6"/>
    <w:rsid w:val="00B30AF3"/>
    <w:rsid w:val="00B65866"/>
    <w:rsid w:val="00BD650F"/>
    <w:rsid w:val="00BF554A"/>
    <w:rsid w:val="00C11C3B"/>
    <w:rsid w:val="00C1733B"/>
    <w:rsid w:val="00C2301A"/>
    <w:rsid w:val="00C24FEC"/>
    <w:rsid w:val="00C34206"/>
    <w:rsid w:val="00C44426"/>
    <w:rsid w:val="00C93640"/>
    <w:rsid w:val="00CB29E8"/>
    <w:rsid w:val="00CF1028"/>
    <w:rsid w:val="00CF2590"/>
    <w:rsid w:val="00D00AB2"/>
    <w:rsid w:val="00D35DAB"/>
    <w:rsid w:val="00D676CA"/>
    <w:rsid w:val="00D9711E"/>
    <w:rsid w:val="00E20DB6"/>
    <w:rsid w:val="00E2479E"/>
    <w:rsid w:val="00E42379"/>
    <w:rsid w:val="00E632F8"/>
    <w:rsid w:val="00E85549"/>
    <w:rsid w:val="00E941FB"/>
    <w:rsid w:val="00EA11A0"/>
    <w:rsid w:val="00EE66E9"/>
    <w:rsid w:val="00F150BC"/>
    <w:rsid w:val="00F16668"/>
    <w:rsid w:val="00F42FAF"/>
    <w:rsid w:val="00F91946"/>
    <w:rsid w:val="00F95933"/>
    <w:rsid w:val="00FA2D6C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6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5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5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554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554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F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08D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B2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0FA"/>
  </w:style>
  <w:style w:type="paragraph" w:styleId="Pidipagina">
    <w:name w:val="footer"/>
    <w:basedOn w:val="Normale"/>
    <w:link w:val="PidipaginaCarattere"/>
    <w:uiPriority w:val="99"/>
    <w:unhideWhenUsed/>
    <w:rsid w:val="009B20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0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briziodimascio@hot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6F3B-B37E-48F0-9341-F68A778B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2014-04-10T17:53:00Z</cp:lastPrinted>
  <dcterms:created xsi:type="dcterms:W3CDTF">2015-05-24T13:18:00Z</dcterms:created>
  <dcterms:modified xsi:type="dcterms:W3CDTF">2015-05-24T13:18:00Z</dcterms:modified>
</cp:coreProperties>
</file>